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75" w:rsidRPr="00912A3E" w:rsidRDefault="00F9626F" w:rsidP="009E609D">
      <w:pPr>
        <w:spacing w:after="0" w:line="240" w:lineRule="auto"/>
        <w:jc w:val="center"/>
        <w:rPr>
          <w:rFonts w:ascii="Times New Roman" w:hAnsi="Times New Roman" w:cs="Times New Roman"/>
          <w:b/>
          <w:color w:val="000000" w:themeColor="text1"/>
          <w:sz w:val="24"/>
          <w:szCs w:val="24"/>
        </w:rPr>
      </w:pPr>
      <w:r w:rsidRPr="00912A3E">
        <w:rPr>
          <w:rFonts w:ascii="Times New Roman" w:hAnsi="Times New Roman" w:cs="Times New Roman"/>
          <w:b/>
          <w:color w:val="000000" w:themeColor="text1"/>
          <w:sz w:val="24"/>
          <w:szCs w:val="24"/>
        </w:rPr>
        <w:t>Основные требования законодательства Р</w:t>
      </w:r>
      <w:r w:rsidR="008879D3" w:rsidRPr="00912A3E">
        <w:rPr>
          <w:rFonts w:ascii="Times New Roman" w:hAnsi="Times New Roman" w:cs="Times New Roman"/>
          <w:b/>
          <w:color w:val="000000" w:themeColor="text1"/>
          <w:sz w:val="24"/>
          <w:szCs w:val="24"/>
        </w:rPr>
        <w:t xml:space="preserve">оссийской </w:t>
      </w:r>
      <w:r w:rsidRPr="00912A3E">
        <w:rPr>
          <w:rFonts w:ascii="Times New Roman" w:hAnsi="Times New Roman" w:cs="Times New Roman"/>
          <w:b/>
          <w:color w:val="000000" w:themeColor="text1"/>
          <w:sz w:val="24"/>
          <w:szCs w:val="24"/>
        </w:rPr>
        <w:t>Ф</w:t>
      </w:r>
      <w:r w:rsidR="008879D3" w:rsidRPr="00912A3E">
        <w:rPr>
          <w:rFonts w:ascii="Times New Roman" w:hAnsi="Times New Roman" w:cs="Times New Roman"/>
          <w:b/>
          <w:color w:val="000000" w:themeColor="text1"/>
          <w:sz w:val="24"/>
          <w:szCs w:val="24"/>
        </w:rPr>
        <w:t>едерации</w:t>
      </w:r>
      <w:r w:rsidRPr="00912A3E">
        <w:rPr>
          <w:rFonts w:ascii="Times New Roman" w:hAnsi="Times New Roman" w:cs="Times New Roman"/>
          <w:b/>
          <w:color w:val="000000" w:themeColor="text1"/>
          <w:sz w:val="24"/>
          <w:szCs w:val="24"/>
        </w:rPr>
        <w:t xml:space="preserve"> </w:t>
      </w:r>
      <w:r w:rsidR="008879D3" w:rsidRPr="00912A3E">
        <w:rPr>
          <w:rFonts w:ascii="Times New Roman" w:hAnsi="Times New Roman" w:cs="Times New Roman"/>
          <w:b/>
          <w:color w:val="000000" w:themeColor="text1"/>
          <w:sz w:val="24"/>
          <w:szCs w:val="24"/>
        </w:rPr>
        <w:t>об образовании к деятельности организаций, осуществляющих образовательную деятельность</w:t>
      </w:r>
    </w:p>
    <w:p w:rsidR="00912A3E" w:rsidRPr="00912A3E" w:rsidRDefault="00912A3E" w:rsidP="009E609D">
      <w:pPr>
        <w:spacing w:after="0" w:line="240" w:lineRule="auto"/>
        <w:jc w:val="center"/>
        <w:rPr>
          <w:rFonts w:ascii="Times New Roman" w:hAnsi="Times New Roman" w:cs="Times New Roman"/>
          <w:b/>
          <w:color w:val="000000" w:themeColor="text1"/>
          <w:sz w:val="24"/>
          <w:szCs w:val="24"/>
        </w:rPr>
      </w:pPr>
    </w:p>
    <w:tbl>
      <w:tblPr>
        <w:tblStyle w:val="a3"/>
        <w:tblW w:w="14850" w:type="dxa"/>
        <w:tblLayout w:type="fixed"/>
        <w:tblLook w:val="04A0" w:firstRow="1" w:lastRow="0" w:firstColumn="1" w:lastColumn="0" w:noHBand="0" w:noVBand="1"/>
      </w:tblPr>
      <w:tblGrid>
        <w:gridCol w:w="534"/>
        <w:gridCol w:w="9497"/>
        <w:gridCol w:w="4819"/>
      </w:tblGrid>
      <w:tr w:rsidR="00F9626F" w:rsidRPr="00912A3E" w:rsidTr="008E5BC0">
        <w:tc>
          <w:tcPr>
            <w:tcW w:w="534" w:type="dxa"/>
          </w:tcPr>
          <w:p w:rsidR="00F9626F" w:rsidRPr="00912A3E" w:rsidRDefault="00F9626F" w:rsidP="009E609D">
            <w:pPr>
              <w:jc w:val="center"/>
              <w:rPr>
                <w:rFonts w:ascii="Times New Roman" w:hAnsi="Times New Roman" w:cs="Times New Roman"/>
                <w:b/>
                <w:sz w:val="24"/>
                <w:szCs w:val="24"/>
              </w:rPr>
            </w:pPr>
            <w:r w:rsidRPr="00912A3E">
              <w:rPr>
                <w:rFonts w:ascii="Times New Roman" w:hAnsi="Times New Roman" w:cs="Times New Roman"/>
                <w:b/>
                <w:sz w:val="24"/>
                <w:szCs w:val="24"/>
              </w:rPr>
              <w:t>№</w:t>
            </w:r>
          </w:p>
        </w:tc>
        <w:tc>
          <w:tcPr>
            <w:tcW w:w="9497" w:type="dxa"/>
          </w:tcPr>
          <w:p w:rsidR="00F9626F" w:rsidRPr="00912A3E" w:rsidRDefault="00F9626F" w:rsidP="009E609D">
            <w:pPr>
              <w:jc w:val="center"/>
              <w:rPr>
                <w:rFonts w:ascii="Times New Roman" w:hAnsi="Times New Roman" w:cs="Times New Roman"/>
                <w:b/>
                <w:sz w:val="24"/>
                <w:szCs w:val="24"/>
              </w:rPr>
            </w:pPr>
            <w:r w:rsidRPr="00912A3E">
              <w:rPr>
                <w:rFonts w:ascii="Times New Roman" w:hAnsi="Times New Roman" w:cs="Times New Roman"/>
                <w:b/>
                <w:sz w:val="24"/>
                <w:szCs w:val="24"/>
              </w:rPr>
              <w:t>Содержания основных требований</w:t>
            </w:r>
          </w:p>
        </w:tc>
        <w:tc>
          <w:tcPr>
            <w:tcW w:w="4819" w:type="dxa"/>
          </w:tcPr>
          <w:p w:rsidR="00F9626F" w:rsidRPr="00912A3E" w:rsidRDefault="008E5BC0" w:rsidP="009E609D">
            <w:pPr>
              <w:jc w:val="center"/>
              <w:rPr>
                <w:rFonts w:ascii="Times New Roman" w:hAnsi="Times New Roman" w:cs="Times New Roman"/>
                <w:b/>
                <w:sz w:val="24"/>
                <w:szCs w:val="24"/>
              </w:rPr>
            </w:pPr>
            <w:r w:rsidRPr="00912A3E">
              <w:rPr>
                <w:rFonts w:ascii="Times New Roman" w:hAnsi="Times New Roman" w:cs="Times New Roman"/>
                <w:b/>
                <w:sz w:val="24"/>
                <w:szCs w:val="24"/>
              </w:rPr>
              <w:t>Нормативно-</w:t>
            </w:r>
            <w:r w:rsidR="00F9626F" w:rsidRPr="00912A3E">
              <w:rPr>
                <w:rFonts w:ascii="Times New Roman" w:hAnsi="Times New Roman" w:cs="Times New Roman"/>
                <w:b/>
                <w:sz w:val="24"/>
                <w:szCs w:val="24"/>
              </w:rPr>
              <w:t xml:space="preserve">правовые основания </w:t>
            </w:r>
          </w:p>
        </w:tc>
      </w:tr>
      <w:tr w:rsidR="007575D6" w:rsidRPr="00912A3E" w:rsidTr="008E5BC0">
        <w:tc>
          <w:tcPr>
            <w:tcW w:w="534" w:type="dxa"/>
          </w:tcPr>
          <w:p w:rsidR="007575D6" w:rsidRPr="00912A3E" w:rsidRDefault="007575D6" w:rsidP="009E609D">
            <w:pPr>
              <w:jc w:val="center"/>
              <w:rPr>
                <w:rFonts w:ascii="Times New Roman" w:hAnsi="Times New Roman" w:cs="Times New Roman"/>
                <w:b/>
                <w:sz w:val="24"/>
                <w:szCs w:val="24"/>
              </w:rPr>
            </w:pPr>
            <w:r w:rsidRPr="00912A3E">
              <w:rPr>
                <w:rFonts w:ascii="Times New Roman" w:hAnsi="Times New Roman" w:cs="Times New Roman"/>
                <w:sz w:val="24"/>
                <w:szCs w:val="24"/>
              </w:rPr>
              <w:t>1</w:t>
            </w:r>
          </w:p>
        </w:tc>
        <w:tc>
          <w:tcPr>
            <w:tcW w:w="9497" w:type="dxa"/>
          </w:tcPr>
          <w:p w:rsidR="008E5BC0" w:rsidRPr="00912A3E" w:rsidRDefault="007575D6" w:rsidP="009E609D">
            <w:pPr>
              <w:autoSpaceDE w:val="0"/>
              <w:autoSpaceDN w:val="0"/>
              <w:jc w:val="both"/>
              <w:rPr>
                <w:rFonts w:ascii="Times New Roman" w:hAnsi="Times New Roman" w:cs="Times New Roman"/>
                <w:b/>
                <w:sz w:val="24"/>
                <w:szCs w:val="24"/>
              </w:rPr>
            </w:pPr>
            <w:r w:rsidRPr="00912A3E">
              <w:rPr>
                <w:rFonts w:ascii="Times New Roman" w:hAnsi="Times New Roman" w:cs="Times New Roman"/>
                <w:b/>
                <w:sz w:val="24"/>
                <w:szCs w:val="24"/>
              </w:rPr>
              <w:t>Наличие самостоятельно разработанных и утвержденных образовательных программ:</w:t>
            </w:r>
          </w:p>
          <w:p w:rsidR="008E5BC0" w:rsidRPr="00912A3E" w:rsidRDefault="007575D6" w:rsidP="009E609D">
            <w:pPr>
              <w:autoSpaceDE w:val="0"/>
              <w:autoSpaceDN w:val="0"/>
              <w:jc w:val="both"/>
              <w:rPr>
                <w:rFonts w:ascii="Times New Roman" w:hAnsi="Times New Roman" w:cs="Times New Roman"/>
                <w:b/>
                <w:sz w:val="24"/>
                <w:szCs w:val="24"/>
              </w:rPr>
            </w:pPr>
            <w:r w:rsidRPr="00912A3E">
              <w:rPr>
                <w:rFonts w:ascii="Times New Roman" w:hAnsi="Times New Roman" w:cs="Times New Roman"/>
                <w:sz w:val="24"/>
                <w:szCs w:val="24"/>
              </w:rPr>
              <w:t>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w:t>
            </w:r>
          </w:p>
          <w:p w:rsidR="007575D6" w:rsidRPr="00912A3E" w:rsidRDefault="007575D6" w:rsidP="009E609D">
            <w:pPr>
              <w:autoSpaceDE w:val="0"/>
              <w:autoSpaceDN w:val="0"/>
              <w:jc w:val="both"/>
              <w:rPr>
                <w:rFonts w:ascii="Times New Roman" w:hAnsi="Times New Roman" w:cs="Times New Roman"/>
                <w:b/>
                <w:sz w:val="24"/>
                <w:szCs w:val="24"/>
              </w:rPr>
            </w:pPr>
            <w:r w:rsidRPr="00912A3E">
              <w:rPr>
                <w:rFonts w:ascii="Times New Roman" w:hAnsi="Times New Roman" w:cs="Times New Roman"/>
                <w:sz w:val="24"/>
                <w:szCs w:val="24"/>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273-ФЗ, форм аттестации. Она включает: </w:t>
            </w:r>
          </w:p>
          <w:p w:rsidR="007575D6" w:rsidRPr="00912A3E" w:rsidRDefault="007575D6" w:rsidP="009E609D">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912A3E">
              <w:rPr>
                <w:rFonts w:ascii="Times New Roman" w:hAnsi="Times New Roman" w:cs="Times New Roman"/>
                <w:sz w:val="24"/>
                <w:szCs w:val="24"/>
              </w:rPr>
              <w:t>учебный план,</w:t>
            </w:r>
          </w:p>
          <w:p w:rsidR="007575D6" w:rsidRPr="00912A3E" w:rsidRDefault="007575D6" w:rsidP="009E609D">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912A3E">
              <w:rPr>
                <w:rFonts w:ascii="Times New Roman" w:hAnsi="Times New Roman" w:cs="Times New Roman"/>
                <w:sz w:val="24"/>
                <w:szCs w:val="24"/>
              </w:rPr>
              <w:t>календарный учебный график,</w:t>
            </w:r>
          </w:p>
          <w:p w:rsidR="007575D6" w:rsidRPr="00912A3E" w:rsidRDefault="007575D6" w:rsidP="009E609D">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912A3E">
              <w:rPr>
                <w:rFonts w:ascii="Times New Roman" w:hAnsi="Times New Roman" w:cs="Times New Roman"/>
                <w:sz w:val="24"/>
                <w:szCs w:val="24"/>
              </w:rPr>
              <w:t>рабочие программы учебных предметов, курсов, дисциплин (модулей), оценочные и методические материалы.</w:t>
            </w:r>
          </w:p>
        </w:tc>
        <w:tc>
          <w:tcPr>
            <w:tcW w:w="4819" w:type="dxa"/>
          </w:tcPr>
          <w:p w:rsidR="007575D6" w:rsidRPr="00912A3E" w:rsidRDefault="008879D3" w:rsidP="009E609D">
            <w:pPr>
              <w:autoSpaceDE w:val="0"/>
              <w:autoSpaceDN w:val="0"/>
              <w:adjustRightInd w:val="0"/>
              <w:spacing w:after="120"/>
              <w:outlineLvl w:val="0"/>
              <w:rPr>
                <w:rFonts w:ascii="Times New Roman" w:hAnsi="Times New Roman" w:cs="Times New Roman"/>
                <w:sz w:val="24"/>
                <w:szCs w:val="24"/>
              </w:rPr>
            </w:pPr>
            <w:r w:rsidRPr="00912A3E">
              <w:rPr>
                <w:rFonts w:ascii="Times New Roman" w:hAnsi="Times New Roman" w:cs="Times New Roman"/>
                <w:sz w:val="24"/>
                <w:szCs w:val="24"/>
              </w:rPr>
              <w:t>ч</w:t>
            </w:r>
            <w:r w:rsidR="007575D6" w:rsidRPr="00912A3E">
              <w:rPr>
                <w:rFonts w:ascii="Times New Roman" w:hAnsi="Times New Roman" w:cs="Times New Roman"/>
                <w:sz w:val="24"/>
                <w:szCs w:val="24"/>
              </w:rPr>
              <w:t>. 5 ст. 12 273-ФЗ Образовательные программы</w:t>
            </w:r>
          </w:p>
          <w:p w:rsidR="007575D6" w:rsidRPr="00912A3E" w:rsidRDefault="007575D6" w:rsidP="009E609D">
            <w:pPr>
              <w:pStyle w:val="ConsPlusNormal"/>
              <w:spacing w:after="120"/>
              <w:ind w:firstLine="0"/>
              <w:outlineLvl w:val="1"/>
              <w:rPr>
                <w:rFonts w:ascii="Times New Roman" w:hAnsi="Times New Roman" w:cs="Times New Roman"/>
                <w:sz w:val="24"/>
                <w:szCs w:val="24"/>
              </w:rPr>
            </w:pPr>
            <w:r w:rsidRPr="00912A3E">
              <w:rPr>
                <w:rFonts w:ascii="Times New Roman" w:hAnsi="Times New Roman" w:cs="Times New Roman"/>
                <w:sz w:val="24"/>
                <w:szCs w:val="24"/>
              </w:rPr>
              <w:t>П. 9 ст. 2 273-ФЗ Основные понятия</w:t>
            </w:r>
          </w:p>
          <w:p w:rsidR="007575D6" w:rsidRPr="00912A3E" w:rsidRDefault="007575D6" w:rsidP="009E609D">
            <w:pPr>
              <w:autoSpaceDE w:val="0"/>
              <w:autoSpaceDN w:val="0"/>
              <w:adjustRightInd w:val="0"/>
              <w:spacing w:after="120"/>
              <w:outlineLvl w:val="0"/>
              <w:rPr>
                <w:rFonts w:ascii="Times New Roman" w:hAnsi="Times New Roman" w:cs="Times New Roman"/>
                <w:b/>
                <w:sz w:val="24"/>
                <w:szCs w:val="24"/>
              </w:rPr>
            </w:pPr>
          </w:p>
        </w:tc>
      </w:tr>
      <w:tr w:rsidR="007575D6" w:rsidRPr="00912A3E" w:rsidTr="008E5BC0">
        <w:tc>
          <w:tcPr>
            <w:tcW w:w="534" w:type="dxa"/>
          </w:tcPr>
          <w:p w:rsidR="007575D6" w:rsidRPr="00912A3E" w:rsidRDefault="00087511" w:rsidP="009E609D">
            <w:pPr>
              <w:jc w:val="center"/>
              <w:rPr>
                <w:rFonts w:ascii="Times New Roman" w:hAnsi="Times New Roman" w:cs="Times New Roman"/>
                <w:sz w:val="24"/>
                <w:szCs w:val="24"/>
              </w:rPr>
            </w:pPr>
            <w:r w:rsidRPr="00912A3E">
              <w:rPr>
                <w:rFonts w:ascii="Times New Roman" w:hAnsi="Times New Roman" w:cs="Times New Roman"/>
                <w:sz w:val="24"/>
                <w:szCs w:val="24"/>
              </w:rPr>
              <w:t>2</w:t>
            </w:r>
          </w:p>
        </w:tc>
        <w:tc>
          <w:tcPr>
            <w:tcW w:w="9497" w:type="dxa"/>
          </w:tcPr>
          <w:p w:rsidR="007575D6" w:rsidRPr="00912A3E" w:rsidRDefault="00087511" w:rsidP="009E609D">
            <w:pPr>
              <w:pStyle w:val="ConsPlusTitle"/>
              <w:widowControl/>
              <w:jc w:val="both"/>
              <w:rPr>
                <w:rFonts w:ascii="Times New Roman" w:hAnsi="Times New Roman" w:cs="Times New Roman"/>
                <w:sz w:val="24"/>
                <w:szCs w:val="24"/>
              </w:rPr>
            </w:pPr>
            <w:r w:rsidRPr="00912A3E">
              <w:rPr>
                <w:rFonts w:ascii="Times New Roman" w:hAnsi="Times New Roman" w:cs="Times New Roman"/>
                <w:sz w:val="24"/>
                <w:szCs w:val="24"/>
              </w:rPr>
              <w:t>Соблюдение общих требований к реализации образовательных программ</w:t>
            </w:r>
            <w:r w:rsidR="007575D6" w:rsidRPr="00912A3E">
              <w:rPr>
                <w:rFonts w:ascii="Times New Roman" w:hAnsi="Times New Roman" w:cs="Times New Roman"/>
                <w:sz w:val="24"/>
                <w:szCs w:val="24"/>
              </w:rPr>
              <w:t xml:space="preserve">: </w:t>
            </w:r>
          </w:p>
          <w:p w:rsidR="008E5BC0" w:rsidRPr="009E609D" w:rsidRDefault="007575D6" w:rsidP="009E609D">
            <w:pPr>
              <w:tabs>
                <w:tab w:val="left" w:pos="840"/>
              </w:tabs>
              <w:autoSpaceDE w:val="0"/>
              <w:autoSpaceDN w:val="0"/>
              <w:adjustRightInd w:val="0"/>
              <w:jc w:val="both"/>
              <w:rPr>
                <w:rFonts w:ascii="Times New Roman" w:hAnsi="Times New Roman" w:cs="Times New Roman"/>
                <w:sz w:val="24"/>
                <w:szCs w:val="24"/>
              </w:rPr>
            </w:pPr>
            <w:r w:rsidRPr="009E609D">
              <w:rPr>
                <w:rFonts w:ascii="Times New Roman" w:hAnsi="Times New Roman" w:cs="Times New Roman"/>
                <w:sz w:val="24"/>
                <w:szCs w:val="24"/>
              </w:rPr>
              <w:t>Реализация как самостоятельно, так и посредством сетевых форм;</w:t>
            </w:r>
          </w:p>
          <w:p w:rsidR="007575D6" w:rsidRPr="00912A3E" w:rsidRDefault="007575D6" w:rsidP="009E609D">
            <w:pPr>
              <w:pStyle w:val="a4"/>
              <w:tabs>
                <w:tab w:val="left" w:pos="840"/>
              </w:tabs>
              <w:autoSpaceDE w:val="0"/>
              <w:autoSpaceDN w:val="0"/>
              <w:adjustRightInd w:val="0"/>
              <w:ind w:left="34"/>
              <w:jc w:val="both"/>
              <w:rPr>
                <w:rFonts w:ascii="Times New Roman" w:hAnsi="Times New Roman" w:cs="Times New Roman"/>
                <w:sz w:val="24"/>
                <w:szCs w:val="24"/>
              </w:rPr>
            </w:pPr>
            <w:r w:rsidRPr="00912A3E">
              <w:rPr>
                <w:rFonts w:ascii="Times New Roman" w:hAnsi="Times New Roman" w:cs="Times New Roman"/>
                <w:sz w:val="24"/>
                <w:szCs w:val="24"/>
              </w:rPr>
              <w:t>Допускается использование различных образовательных технологии, в том числе дистанционных образовательных технологий, электронного обучения</w:t>
            </w:r>
            <w:r w:rsidR="00087511" w:rsidRPr="00912A3E">
              <w:rPr>
                <w:rFonts w:ascii="Times New Roman" w:hAnsi="Times New Roman" w:cs="Times New Roman"/>
                <w:sz w:val="24"/>
                <w:szCs w:val="24"/>
              </w:rPr>
              <w:t>;</w:t>
            </w:r>
          </w:p>
          <w:p w:rsidR="008E5BC0" w:rsidRPr="009E609D" w:rsidRDefault="00087511" w:rsidP="009E609D">
            <w:pPr>
              <w:tabs>
                <w:tab w:val="left" w:pos="840"/>
              </w:tabs>
              <w:autoSpaceDE w:val="0"/>
              <w:autoSpaceDN w:val="0"/>
              <w:adjustRightInd w:val="0"/>
              <w:jc w:val="both"/>
              <w:rPr>
                <w:rFonts w:ascii="Times New Roman" w:hAnsi="Times New Roman" w:cs="Times New Roman"/>
                <w:sz w:val="24"/>
                <w:szCs w:val="24"/>
              </w:rPr>
            </w:pPr>
            <w:r w:rsidRPr="009E609D">
              <w:rPr>
                <w:rFonts w:ascii="Times New Roman" w:hAnsi="Times New Roman" w:cs="Times New Roman"/>
                <w:sz w:val="24"/>
                <w:szCs w:val="24"/>
              </w:rPr>
              <w:t>Ответственность организации за полноту и каче</w:t>
            </w:r>
            <w:r w:rsidR="008E5BC0" w:rsidRPr="009E609D">
              <w:rPr>
                <w:rFonts w:ascii="Times New Roman" w:hAnsi="Times New Roman" w:cs="Times New Roman"/>
                <w:sz w:val="24"/>
                <w:szCs w:val="24"/>
              </w:rPr>
              <w:t>ство реализации образовательной</w:t>
            </w:r>
          </w:p>
          <w:p w:rsidR="007575D6" w:rsidRPr="00912A3E" w:rsidRDefault="00087511" w:rsidP="009E609D">
            <w:pPr>
              <w:tabs>
                <w:tab w:val="left" w:pos="840"/>
              </w:tabs>
              <w:autoSpaceDE w:val="0"/>
              <w:autoSpaceDN w:val="0"/>
              <w:adjustRightInd w:val="0"/>
              <w:jc w:val="both"/>
              <w:rPr>
                <w:rFonts w:ascii="Times New Roman" w:hAnsi="Times New Roman" w:cs="Times New Roman"/>
                <w:sz w:val="24"/>
                <w:szCs w:val="24"/>
              </w:rPr>
            </w:pPr>
            <w:r w:rsidRPr="00912A3E">
              <w:rPr>
                <w:rFonts w:ascii="Times New Roman" w:hAnsi="Times New Roman" w:cs="Times New Roman"/>
                <w:sz w:val="24"/>
                <w:szCs w:val="24"/>
              </w:rPr>
              <w:t>программы</w:t>
            </w:r>
            <w:r w:rsidR="007575D6" w:rsidRPr="00912A3E">
              <w:rPr>
                <w:rFonts w:ascii="Times New Roman" w:hAnsi="Times New Roman" w:cs="Times New Roman"/>
                <w:sz w:val="24"/>
                <w:szCs w:val="24"/>
              </w:rPr>
              <w:t xml:space="preserve"> </w:t>
            </w:r>
          </w:p>
        </w:tc>
        <w:tc>
          <w:tcPr>
            <w:tcW w:w="4819" w:type="dxa"/>
          </w:tcPr>
          <w:p w:rsidR="007575D6" w:rsidRPr="00912A3E" w:rsidRDefault="00087511" w:rsidP="009E609D">
            <w:pPr>
              <w:autoSpaceDE w:val="0"/>
              <w:autoSpaceDN w:val="0"/>
              <w:adjustRightInd w:val="0"/>
              <w:spacing w:after="120"/>
              <w:outlineLvl w:val="0"/>
              <w:rPr>
                <w:rFonts w:ascii="Times New Roman" w:hAnsi="Times New Roman" w:cs="Times New Roman"/>
                <w:sz w:val="24"/>
                <w:szCs w:val="24"/>
              </w:rPr>
            </w:pPr>
            <w:proofErr w:type="gramStart"/>
            <w:r w:rsidRPr="00912A3E">
              <w:rPr>
                <w:rFonts w:ascii="Times New Roman" w:hAnsi="Times New Roman" w:cs="Times New Roman"/>
                <w:sz w:val="24"/>
                <w:szCs w:val="24"/>
              </w:rPr>
              <w:t>ч</w:t>
            </w:r>
            <w:proofErr w:type="gramEnd"/>
            <w:r w:rsidR="007575D6" w:rsidRPr="00912A3E">
              <w:rPr>
                <w:rFonts w:ascii="Times New Roman" w:hAnsi="Times New Roman" w:cs="Times New Roman"/>
                <w:sz w:val="24"/>
                <w:szCs w:val="24"/>
              </w:rPr>
              <w:t xml:space="preserve"> 1, 2, 3, 9, 10 ст. 13 273-ФЗ. Общие требования к реализации образовательных программ;</w:t>
            </w:r>
          </w:p>
          <w:p w:rsidR="007575D6" w:rsidRPr="00912A3E" w:rsidRDefault="007575D6"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 16 273-ФЗ.  Реализация образовательных программ с применением электронного обучения и дистанционных образовательных технологий</w:t>
            </w:r>
          </w:p>
        </w:tc>
      </w:tr>
      <w:tr w:rsidR="007575D6" w:rsidRPr="00912A3E" w:rsidTr="008E5BC0">
        <w:tc>
          <w:tcPr>
            <w:tcW w:w="534" w:type="dxa"/>
          </w:tcPr>
          <w:p w:rsidR="007575D6" w:rsidRPr="00912A3E" w:rsidRDefault="00087511" w:rsidP="009E609D">
            <w:pPr>
              <w:jc w:val="center"/>
              <w:rPr>
                <w:rFonts w:ascii="Times New Roman" w:hAnsi="Times New Roman" w:cs="Times New Roman"/>
                <w:sz w:val="24"/>
                <w:szCs w:val="24"/>
              </w:rPr>
            </w:pPr>
            <w:r w:rsidRPr="00912A3E">
              <w:rPr>
                <w:rFonts w:ascii="Times New Roman" w:hAnsi="Times New Roman" w:cs="Times New Roman"/>
                <w:sz w:val="24"/>
                <w:szCs w:val="24"/>
              </w:rPr>
              <w:t>2</w:t>
            </w:r>
            <w:r w:rsidR="007575D6" w:rsidRPr="00912A3E">
              <w:rPr>
                <w:rFonts w:ascii="Times New Roman" w:hAnsi="Times New Roman" w:cs="Times New Roman"/>
                <w:sz w:val="24"/>
                <w:szCs w:val="24"/>
              </w:rPr>
              <w:t>.1</w:t>
            </w:r>
          </w:p>
        </w:tc>
        <w:tc>
          <w:tcPr>
            <w:tcW w:w="9497" w:type="dxa"/>
          </w:tcPr>
          <w:p w:rsidR="008E5BC0" w:rsidRPr="00912A3E" w:rsidRDefault="007575D6"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Использование сетевой формы реализации образовательных программ:</w:t>
            </w:r>
          </w:p>
          <w:p w:rsidR="007575D6" w:rsidRPr="00912A3E" w:rsidRDefault="007575D6" w:rsidP="009E609D">
            <w:pPr>
              <w:jc w:val="both"/>
              <w:rPr>
                <w:rFonts w:ascii="Times New Roman" w:hAnsi="Times New Roman" w:cs="Times New Roman"/>
                <w:b/>
                <w:bCs/>
                <w:sz w:val="24"/>
                <w:szCs w:val="24"/>
              </w:rPr>
            </w:pPr>
            <w:proofErr w:type="gramStart"/>
            <w:r w:rsidRPr="00912A3E">
              <w:rPr>
                <w:rFonts w:ascii="Times New Roman" w:hAnsi="Times New Roman" w:cs="Times New Roman"/>
                <w:sz w:val="24"/>
                <w:szCs w:val="24"/>
              </w:rPr>
              <w:t>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912A3E">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575D6" w:rsidRPr="00912A3E" w:rsidRDefault="007575D6" w:rsidP="009E609D">
            <w:pPr>
              <w:pStyle w:val="a4"/>
              <w:tabs>
                <w:tab w:val="left" w:pos="810"/>
              </w:tabs>
              <w:autoSpaceDE w:val="0"/>
              <w:autoSpaceDN w:val="0"/>
              <w:adjustRightInd w:val="0"/>
              <w:ind w:left="33"/>
              <w:jc w:val="both"/>
              <w:rPr>
                <w:rFonts w:ascii="Times New Roman" w:hAnsi="Times New Roman" w:cs="Times New Roman"/>
                <w:sz w:val="24"/>
                <w:szCs w:val="24"/>
              </w:rPr>
            </w:pPr>
            <w:r w:rsidRPr="00912A3E">
              <w:rPr>
                <w:rFonts w:ascii="Times New Roman" w:hAnsi="Times New Roman" w:cs="Times New Roman"/>
                <w:sz w:val="24"/>
                <w:szCs w:val="24"/>
              </w:rPr>
              <w:lastRenderedPageBreak/>
              <w:t>Соответствие договора о сетевой форме реализации программ. В договоре указываются:</w:t>
            </w:r>
          </w:p>
          <w:p w:rsidR="007575D6" w:rsidRPr="00912A3E" w:rsidRDefault="007575D6" w:rsidP="009E609D">
            <w:pPr>
              <w:autoSpaceDE w:val="0"/>
              <w:autoSpaceDN w:val="0"/>
              <w:adjustRightInd w:val="0"/>
              <w:jc w:val="both"/>
              <w:rPr>
                <w:rFonts w:ascii="Times New Roman" w:hAnsi="Times New Roman" w:cs="Times New Roman"/>
                <w:sz w:val="24"/>
                <w:szCs w:val="24"/>
              </w:rPr>
            </w:pPr>
            <w:r w:rsidRPr="00912A3E">
              <w:rPr>
                <w:rFonts w:ascii="Times New Roman" w:hAnsi="Times New Roman" w:cs="Times New Roman"/>
                <w:sz w:val="24"/>
                <w:szCs w:val="24"/>
              </w:rPr>
              <w:t xml:space="preserve">вид, уровень и (или) направленность образовательной программы (часть образовательной программы </w:t>
            </w:r>
            <w:proofErr w:type="gramStart"/>
            <w:r w:rsidRPr="00912A3E">
              <w:rPr>
                <w:rFonts w:ascii="Times New Roman" w:hAnsi="Times New Roman" w:cs="Times New Roman"/>
                <w:sz w:val="24"/>
                <w:szCs w:val="24"/>
              </w:rPr>
              <w:t>определенных</w:t>
            </w:r>
            <w:proofErr w:type="gramEnd"/>
            <w:r w:rsidRPr="00912A3E">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7575D6" w:rsidRPr="00912A3E" w:rsidRDefault="007575D6" w:rsidP="009E609D">
            <w:pPr>
              <w:autoSpaceDE w:val="0"/>
              <w:autoSpaceDN w:val="0"/>
              <w:adjustRightInd w:val="0"/>
              <w:jc w:val="both"/>
              <w:rPr>
                <w:rFonts w:ascii="Times New Roman" w:hAnsi="Times New Roman" w:cs="Times New Roman"/>
                <w:sz w:val="24"/>
                <w:szCs w:val="24"/>
              </w:rPr>
            </w:pPr>
            <w:proofErr w:type="gramStart"/>
            <w:r w:rsidRPr="00912A3E">
              <w:rPr>
                <w:rFonts w:ascii="Times New Roman" w:hAnsi="Times New Roman" w:cs="Times New Roman"/>
                <w:sz w:val="24"/>
                <w:szCs w:val="24"/>
              </w:rPr>
              <w:t xml:space="preserve">статус обучающихся в организациях, указанных в </w:t>
            </w:r>
            <w:hyperlink r:id="rId7" w:history="1">
              <w:r w:rsidRPr="00912A3E">
                <w:rPr>
                  <w:rFonts w:ascii="Times New Roman" w:hAnsi="Times New Roman" w:cs="Times New Roman"/>
                  <w:sz w:val="24"/>
                  <w:szCs w:val="24"/>
                </w:rPr>
                <w:t>части 1</w:t>
              </w:r>
            </w:hyperlink>
            <w:r w:rsidRPr="00912A3E">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7575D6" w:rsidRPr="00912A3E" w:rsidRDefault="007575D6" w:rsidP="009E609D">
            <w:pPr>
              <w:autoSpaceDE w:val="0"/>
              <w:autoSpaceDN w:val="0"/>
              <w:adjustRightInd w:val="0"/>
              <w:jc w:val="both"/>
              <w:rPr>
                <w:rFonts w:ascii="Times New Roman" w:hAnsi="Times New Roman" w:cs="Times New Roman"/>
                <w:sz w:val="24"/>
                <w:szCs w:val="24"/>
              </w:rPr>
            </w:pPr>
            <w:r w:rsidRPr="00912A3E">
              <w:rPr>
                <w:rFonts w:ascii="Times New Roman" w:hAnsi="Times New Roman" w:cs="Times New Roman"/>
                <w:sz w:val="24"/>
                <w:szCs w:val="24"/>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8" w:history="1">
              <w:r w:rsidRPr="00912A3E">
                <w:rPr>
                  <w:rFonts w:ascii="Times New Roman" w:hAnsi="Times New Roman" w:cs="Times New Roman"/>
                  <w:sz w:val="24"/>
                  <w:szCs w:val="24"/>
                </w:rPr>
                <w:t>части 1</w:t>
              </w:r>
            </w:hyperlink>
            <w:r w:rsidRPr="00912A3E">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575D6" w:rsidRPr="00912A3E" w:rsidRDefault="007575D6" w:rsidP="009E609D">
            <w:pPr>
              <w:autoSpaceDE w:val="0"/>
              <w:autoSpaceDN w:val="0"/>
              <w:adjustRightInd w:val="0"/>
              <w:jc w:val="both"/>
              <w:rPr>
                <w:rFonts w:ascii="Times New Roman" w:hAnsi="Times New Roman" w:cs="Times New Roman"/>
                <w:sz w:val="24"/>
                <w:szCs w:val="24"/>
              </w:rPr>
            </w:pPr>
            <w:r w:rsidRPr="00912A3E">
              <w:rPr>
                <w:rFonts w:ascii="Times New Roman" w:hAnsi="Times New Roman" w:cs="Times New Roman"/>
                <w:sz w:val="24"/>
                <w:szCs w:val="24"/>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575D6" w:rsidRPr="00912A3E" w:rsidRDefault="007575D6" w:rsidP="009E609D">
            <w:pPr>
              <w:autoSpaceDE w:val="0"/>
              <w:autoSpaceDN w:val="0"/>
              <w:adjustRightInd w:val="0"/>
              <w:jc w:val="both"/>
              <w:rPr>
                <w:rFonts w:ascii="Times New Roman" w:hAnsi="Times New Roman" w:cs="Times New Roman"/>
                <w:sz w:val="24"/>
                <w:szCs w:val="24"/>
              </w:rPr>
            </w:pPr>
            <w:r w:rsidRPr="00912A3E">
              <w:rPr>
                <w:rFonts w:ascii="Times New Roman" w:hAnsi="Times New Roman" w:cs="Times New Roman"/>
                <w:sz w:val="24"/>
                <w:szCs w:val="24"/>
              </w:rPr>
              <w:t>срок действия договора, порядок его изменения и прекращения.</w:t>
            </w:r>
          </w:p>
          <w:p w:rsidR="007575D6" w:rsidRPr="00912A3E" w:rsidRDefault="007575D6" w:rsidP="009E609D">
            <w:pPr>
              <w:pStyle w:val="a4"/>
              <w:tabs>
                <w:tab w:val="left" w:pos="810"/>
              </w:tabs>
              <w:autoSpaceDE w:val="0"/>
              <w:autoSpaceDN w:val="0"/>
              <w:adjustRightInd w:val="0"/>
              <w:ind w:left="33"/>
              <w:jc w:val="both"/>
              <w:rPr>
                <w:rFonts w:ascii="Times New Roman" w:hAnsi="Times New Roman" w:cs="Times New Roman"/>
                <w:b/>
                <w:sz w:val="24"/>
                <w:szCs w:val="24"/>
              </w:rPr>
            </w:pPr>
            <w:r w:rsidRPr="00912A3E">
              <w:rPr>
                <w:rFonts w:ascii="Times New Roman" w:hAnsi="Times New Roman" w:cs="Times New Roman"/>
                <w:sz w:val="24"/>
                <w:szCs w:val="24"/>
              </w:rPr>
              <w:t xml:space="preserve">При использовании сетевой формы образовательные программы разрабатываются совместно. </w:t>
            </w:r>
          </w:p>
        </w:tc>
        <w:tc>
          <w:tcPr>
            <w:tcW w:w="4819" w:type="dxa"/>
          </w:tcPr>
          <w:p w:rsidR="007575D6" w:rsidRPr="00912A3E" w:rsidRDefault="007575D6"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lastRenderedPageBreak/>
              <w:t>Ст. 15 273-ФЗ. Сетевая форма реализации образовательных программ</w:t>
            </w:r>
          </w:p>
        </w:tc>
      </w:tr>
      <w:tr w:rsidR="00087511" w:rsidRPr="00912A3E" w:rsidTr="008E5BC0">
        <w:tc>
          <w:tcPr>
            <w:tcW w:w="534" w:type="dxa"/>
          </w:tcPr>
          <w:p w:rsidR="00087511" w:rsidRPr="00912A3E" w:rsidRDefault="00087511" w:rsidP="009E609D">
            <w:pPr>
              <w:jc w:val="center"/>
              <w:rPr>
                <w:rFonts w:ascii="Times New Roman" w:hAnsi="Times New Roman" w:cs="Times New Roman"/>
                <w:sz w:val="24"/>
                <w:szCs w:val="24"/>
              </w:rPr>
            </w:pPr>
            <w:r w:rsidRPr="00912A3E">
              <w:rPr>
                <w:rFonts w:ascii="Times New Roman" w:hAnsi="Times New Roman" w:cs="Times New Roman"/>
                <w:sz w:val="24"/>
                <w:szCs w:val="24"/>
              </w:rPr>
              <w:lastRenderedPageBreak/>
              <w:t>3.</w:t>
            </w:r>
          </w:p>
        </w:tc>
        <w:tc>
          <w:tcPr>
            <w:tcW w:w="9497" w:type="dxa"/>
          </w:tcPr>
          <w:p w:rsidR="00087511" w:rsidRPr="00912A3E" w:rsidRDefault="00087511"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установленных требований к наименованию образовательной организации и установленным ограничениям по реализуемым образовательным программам</w:t>
            </w:r>
          </w:p>
        </w:tc>
        <w:tc>
          <w:tcPr>
            <w:tcW w:w="4819" w:type="dxa"/>
          </w:tcPr>
          <w:p w:rsidR="00087511" w:rsidRPr="00912A3E" w:rsidRDefault="00087511"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 23 273-ФЗ</w:t>
            </w:r>
          </w:p>
        </w:tc>
      </w:tr>
      <w:tr w:rsidR="00087511" w:rsidRPr="00912A3E" w:rsidTr="008E5BC0">
        <w:tc>
          <w:tcPr>
            <w:tcW w:w="534" w:type="dxa"/>
          </w:tcPr>
          <w:p w:rsidR="00087511" w:rsidRPr="00912A3E" w:rsidRDefault="000F1B28" w:rsidP="009E609D">
            <w:pPr>
              <w:jc w:val="center"/>
              <w:rPr>
                <w:rFonts w:ascii="Times New Roman" w:hAnsi="Times New Roman" w:cs="Times New Roman"/>
                <w:sz w:val="24"/>
                <w:szCs w:val="24"/>
              </w:rPr>
            </w:pPr>
            <w:r w:rsidRPr="00912A3E">
              <w:rPr>
                <w:rFonts w:ascii="Times New Roman" w:hAnsi="Times New Roman" w:cs="Times New Roman"/>
                <w:sz w:val="24"/>
                <w:szCs w:val="24"/>
              </w:rPr>
              <w:t>4.</w:t>
            </w:r>
          </w:p>
        </w:tc>
        <w:tc>
          <w:tcPr>
            <w:tcW w:w="9497" w:type="dxa"/>
          </w:tcPr>
          <w:p w:rsidR="000F1B28" w:rsidRPr="00912A3E" w:rsidRDefault="00087511"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установленных законодательством Российской Федерации требований к уставу образовательной организации и его информационной доступност</w:t>
            </w:r>
            <w:r w:rsidR="000F1B28" w:rsidRPr="00912A3E">
              <w:rPr>
                <w:rFonts w:ascii="Times New Roman" w:hAnsi="Times New Roman" w:cs="Times New Roman"/>
                <w:b/>
                <w:bCs/>
                <w:sz w:val="24"/>
                <w:szCs w:val="24"/>
              </w:rPr>
              <w:t>и</w:t>
            </w:r>
            <w:r w:rsidR="00213015" w:rsidRPr="00912A3E">
              <w:rPr>
                <w:rFonts w:ascii="Times New Roman" w:hAnsi="Times New Roman" w:cs="Times New Roman"/>
                <w:b/>
                <w:bCs/>
                <w:sz w:val="24"/>
                <w:szCs w:val="24"/>
              </w:rPr>
              <w:t>:</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Обязательное включение в устав сведений о (подлежит проверке с 2016 года):</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тип образовательной организации;</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учредитель или учредители образовательной организации;</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виды реализуемых образовательных программ с указанием уровня образования и (или) направленности;</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структура и компетенция органов управления образовательной организацией, порядок их формирования и сроки полномочий.</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lastRenderedPageBreak/>
              <w:t>Информационная доступность проверяется с 01.09.2013 года.</w:t>
            </w:r>
          </w:p>
        </w:tc>
        <w:tc>
          <w:tcPr>
            <w:tcW w:w="4819" w:type="dxa"/>
          </w:tcPr>
          <w:p w:rsidR="00087511" w:rsidRPr="00912A3E" w:rsidRDefault="00087511"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lastRenderedPageBreak/>
              <w:t>Ст. 25 273-ФЗ</w:t>
            </w:r>
          </w:p>
        </w:tc>
      </w:tr>
      <w:tr w:rsidR="000F1B28" w:rsidRPr="00912A3E" w:rsidTr="008E5BC0">
        <w:tc>
          <w:tcPr>
            <w:tcW w:w="534" w:type="dxa"/>
          </w:tcPr>
          <w:p w:rsidR="000F1B28" w:rsidRPr="00912A3E" w:rsidRDefault="000F1B28" w:rsidP="009E609D">
            <w:pPr>
              <w:jc w:val="center"/>
              <w:rPr>
                <w:rFonts w:ascii="Times New Roman" w:hAnsi="Times New Roman" w:cs="Times New Roman"/>
                <w:sz w:val="24"/>
                <w:szCs w:val="24"/>
              </w:rPr>
            </w:pPr>
            <w:r w:rsidRPr="00912A3E">
              <w:rPr>
                <w:rFonts w:ascii="Times New Roman" w:hAnsi="Times New Roman" w:cs="Times New Roman"/>
                <w:sz w:val="24"/>
                <w:szCs w:val="24"/>
              </w:rPr>
              <w:lastRenderedPageBreak/>
              <w:t>5.</w:t>
            </w:r>
          </w:p>
        </w:tc>
        <w:tc>
          <w:tcPr>
            <w:tcW w:w="9497" w:type="dxa"/>
          </w:tcPr>
          <w:p w:rsidR="00213015" w:rsidRPr="00912A3E" w:rsidRDefault="000F1B28"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обязательных требований к формированию и деятельности коллегиальных органов управления образовательной организацией</w:t>
            </w:r>
          </w:p>
        </w:tc>
        <w:tc>
          <w:tcPr>
            <w:tcW w:w="4819" w:type="dxa"/>
          </w:tcPr>
          <w:p w:rsidR="000F1B28" w:rsidRPr="00912A3E" w:rsidRDefault="000F1B28"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Ст.26 273-ФЗ</w:t>
            </w:r>
          </w:p>
        </w:tc>
      </w:tr>
      <w:tr w:rsidR="000F1B28" w:rsidRPr="00912A3E" w:rsidTr="008E5BC0">
        <w:tc>
          <w:tcPr>
            <w:tcW w:w="534" w:type="dxa"/>
          </w:tcPr>
          <w:p w:rsidR="000F1B28" w:rsidRPr="00912A3E" w:rsidRDefault="000F1B28" w:rsidP="009E609D">
            <w:pPr>
              <w:jc w:val="center"/>
              <w:rPr>
                <w:rFonts w:ascii="Times New Roman" w:hAnsi="Times New Roman" w:cs="Times New Roman"/>
                <w:sz w:val="24"/>
                <w:szCs w:val="24"/>
              </w:rPr>
            </w:pPr>
            <w:r w:rsidRPr="00912A3E">
              <w:rPr>
                <w:rFonts w:ascii="Times New Roman" w:hAnsi="Times New Roman" w:cs="Times New Roman"/>
                <w:sz w:val="24"/>
                <w:szCs w:val="24"/>
              </w:rPr>
              <w:t>6.</w:t>
            </w:r>
          </w:p>
        </w:tc>
        <w:tc>
          <w:tcPr>
            <w:tcW w:w="9497" w:type="dxa"/>
          </w:tcPr>
          <w:p w:rsidR="000F1B28" w:rsidRPr="00912A3E" w:rsidRDefault="000F1B28"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установленного запрета на осуществление образовательной деятельности представительством образовательной организации</w:t>
            </w:r>
          </w:p>
        </w:tc>
        <w:tc>
          <w:tcPr>
            <w:tcW w:w="4819" w:type="dxa"/>
          </w:tcPr>
          <w:p w:rsidR="000F1B28" w:rsidRPr="00912A3E" w:rsidRDefault="000F1B28"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Ч. 4 ст. 27 273-ФЗ</w:t>
            </w:r>
          </w:p>
        </w:tc>
      </w:tr>
      <w:tr w:rsidR="000F1B28" w:rsidRPr="00912A3E" w:rsidTr="008E5BC0">
        <w:tc>
          <w:tcPr>
            <w:tcW w:w="534" w:type="dxa"/>
          </w:tcPr>
          <w:p w:rsidR="000F1B28" w:rsidRPr="00912A3E" w:rsidRDefault="000F1B28" w:rsidP="009E609D">
            <w:pPr>
              <w:jc w:val="center"/>
              <w:rPr>
                <w:rFonts w:ascii="Times New Roman" w:hAnsi="Times New Roman" w:cs="Times New Roman"/>
                <w:sz w:val="24"/>
                <w:szCs w:val="24"/>
              </w:rPr>
            </w:pPr>
            <w:r w:rsidRPr="00912A3E">
              <w:rPr>
                <w:rFonts w:ascii="Times New Roman" w:hAnsi="Times New Roman" w:cs="Times New Roman"/>
                <w:sz w:val="24"/>
                <w:szCs w:val="24"/>
              </w:rPr>
              <w:t>7.</w:t>
            </w:r>
          </w:p>
        </w:tc>
        <w:tc>
          <w:tcPr>
            <w:tcW w:w="9497" w:type="dxa"/>
          </w:tcPr>
          <w:p w:rsidR="000F1B28" w:rsidRPr="00912A3E" w:rsidRDefault="000F1B28"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Отсутствие фактов умаления автономности образовательной организации при реализации своих компетенций, а также соблюдение обязательных требований при реализации компетенций, носящих общий характер, в том числе:</w:t>
            </w:r>
          </w:p>
          <w:p w:rsidR="000F1B28" w:rsidRPr="00912A3E" w:rsidRDefault="000F1B28"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w:t>
            </w:r>
          </w:p>
          <w:p w:rsidR="000F1B28" w:rsidRPr="00912A3E" w:rsidRDefault="000F1B28"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12A3E">
              <w:rPr>
                <w:rStyle w:val="blk"/>
                <w:rFonts w:ascii="Times New Roman" w:hAnsi="Times New Roman" w:cs="Times New Roman"/>
                <w:sz w:val="24"/>
                <w:szCs w:val="24"/>
              </w:rPr>
              <w:t>самообследования</w:t>
            </w:r>
            <w:proofErr w:type="spellEnd"/>
            <w:r w:rsidRPr="00912A3E">
              <w:rPr>
                <w:rStyle w:val="blk"/>
                <w:rFonts w:ascii="Times New Roman" w:hAnsi="Times New Roman" w:cs="Times New Roman"/>
                <w:sz w:val="24"/>
                <w:szCs w:val="24"/>
              </w:rPr>
              <w:t>;</w:t>
            </w:r>
          </w:p>
          <w:p w:rsidR="000F1B28" w:rsidRPr="00912A3E" w:rsidRDefault="000F1B28"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установление штатного расписания;</w:t>
            </w:r>
          </w:p>
          <w:p w:rsidR="000F1B28" w:rsidRPr="00912A3E" w:rsidRDefault="000F1B28"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прием на работу работников, соответствующих установленным требованиям к квалификации и стажу, а также установленным ограничениям;</w:t>
            </w:r>
          </w:p>
          <w:p w:rsidR="00213015" w:rsidRPr="00912A3E" w:rsidRDefault="00213015"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разработка и утверждение по согласованию с учредителем программы развития образовательной организации;</w:t>
            </w:r>
          </w:p>
          <w:p w:rsidR="00213015" w:rsidRPr="00912A3E" w:rsidRDefault="00213015" w:rsidP="009E609D">
            <w:pPr>
              <w:jc w:val="both"/>
              <w:rPr>
                <w:rStyle w:val="blk"/>
                <w:rFonts w:ascii="Times New Roman" w:hAnsi="Times New Roman" w:cs="Times New Roman"/>
                <w:sz w:val="24"/>
                <w:szCs w:val="24"/>
              </w:rPr>
            </w:pPr>
            <w:r w:rsidRPr="00912A3E">
              <w:rPr>
                <w:rStyle w:val="blk"/>
                <w:rFonts w:ascii="Times New Roman" w:hAnsi="Times New Roman" w:cs="Times New Roman"/>
                <w:sz w:val="24"/>
                <w:szCs w:val="24"/>
              </w:rPr>
              <w:t xml:space="preserve">индивидуальный учет результатов освоения </w:t>
            </w:r>
            <w:proofErr w:type="gramStart"/>
            <w:r w:rsidRPr="00912A3E">
              <w:rPr>
                <w:rStyle w:val="blk"/>
                <w:rFonts w:ascii="Times New Roman" w:hAnsi="Times New Roman" w:cs="Times New Roman"/>
                <w:sz w:val="24"/>
                <w:szCs w:val="24"/>
              </w:rPr>
              <w:t>обучающимися</w:t>
            </w:r>
            <w:proofErr w:type="gramEnd"/>
            <w:r w:rsidRPr="00912A3E">
              <w:rPr>
                <w:rStyle w:val="blk"/>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0F1B28" w:rsidRPr="00912A3E" w:rsidRDefault="00213015" w:rsidP="009E609D">
            <w:pPr>
              <w:jc w:val="both"/>
              <w:rPr>
                <w:rFonts w:ascii="Times New Roman" w:hAnsi="Times New Roman" w:cs="Times New Roman"/>
                <w:sz w:val="24"/>
                <w:szCs w:val="24"/>
              </w:rPr>
            </w:pPr>
            <w:r w:rsidRPr="00912A3E">
              <w:rPr>
                <w:rStyle w:val="blk"/>
                <w:rFonts w:ascii="Times New Roman" w:hAnsi="Times New Roman" w:cs="Times New Roman"/>
                <w:sz w:val="24"/>
                <w:szCs w:val="24"/>
              </w:rPr>
              <w:t xml:space="preserve">проведение </w:t>
            </w:r>
            <w:proofErr w:type="spellStart"/>
            <w:r w:rsidRPr="00912A3E">
              <w:rPr>
                <w:rStyle w:val="blk"/>
                <w:rFonts w:ascii="Times New Roman" w:hAnsi="Times New Roman" w:cs="Times New Roman"/>
                <w:sz w:val="24"/>
                <w:szCs w:val="24"/>
              </w:rPr>
              <w:t>самообследования</w:t>
            </w:r>
            <w:proofErr w:type="spellEnd"/>
            <w:r w:rsidRPr="00912A3E">
              <w:rPr>
                <w:rStyle w:val="blk"/>
                <w:rFonts w:ascii="Times New Roman" w:hAnsi="Times New Roman" w:cs="Times New Roman"/>
                <w:sz w:val="24"/>
                <w:szCs w:val="24"/>
              </w:rPr>
              <w:t xml:space="preserve">, обеспечение </w:t>
            </w:r>
            <w:proofErr w:type="gramStart"/>
            <w:r w:rsidRPr="00912A3E">
              <w:rPr>
                <w:rStyle w:val="blk"/>
                <w:rFonts w:ascii="Times New Roman" w:hAnsi="Times New Roman" w:cs="Times New Roman"/>
                <w:sz w:val="24"/>
                <w:szCs w:val="24"/>
              </w:rPr>
              <w:t>функционирования внутренней системы оценки качества образования</w:t>
            </w:r>
            <w:proofErr w:type="gramEnd"/>
            <w:r w:rsidRPr="00912A3E">
              <w:rPr>
                <w:rStyle w:val="blk"/>
                <w:rFonts w:ascii="Times New Roman" w:hAnsi="Times New Roman" w:cs="Times New Roman"/>
                <w:sz w:val="24"/>
                <w:szCs w:val="24"/>
              </w:rPr>
              <w:t xml:space="preserve"> и другое.</w:t>
            </w:r>
          </w:p>
        </w:tc>
        <w:tc>
          <w:tcPr>
            <w:tcW w:w="4819" w:type="dxa"/>
          </w:tcPr>
          <w:p w:rsidR="000F1B28" w:rsidRPr="00912A3E" w:rsidRDefault="000F1B28"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 28. 273-ФЗ</w:t>
            </w:r>
          </w:p>
        </w:tc>
      </w:tr>
      <w:tr w:rsidR="00213015" w:rsidRPr="00912A3E" w:rsidTr="008E5BC0">
        <w:tc>
          <w:tcPr>
            <w:tcW w:w="534" w:type="dxa"/>
          </w:tcPr>
          <w:p w:rsidR="00213015" w:rsidRPr="00912A3E" w:rsidRDefault="00213015" w:rsidP="009E609D">
            <w:pPr>
              <w:jc w:val="center"/>
              <w:rPr>
                <w:rFonts w:ascii="Times New Roman" w:hAnsi="Times New Roman" w:cs="Times New Roman"/>
                <w:sz w:val="24"/>
                <w:szCs w:val="24"/>
              </w:rPr>
            </w:pPr>
            <w:r w:rsidRPr="00912A3E">
              <w:rPr>
                <w:rFonts w:ascii="Times New Roman" w:hAnsi="Times New Roman" w:cs="Times New Roman"/>
                <w:sz w:val="24"/>
                <w:szCs w:val="24"/>
              </w:rPr>
              <w:t>8.</w:t>
            </w:r>
          </w:p>
        </w:tc>
        <w:tc>
          <w:tcPr>
            <w:tcW w:w="9497" w:type="dxa"/>
          </w:tcPr>
          <w:p w:rsidR="00213015" w:rsidRPr="00912A3E" w:rsidRDefault="00213015"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обязательных требований к информационной открытости образовательной организации:</w:t>
            </w:r>
          </w:p>
          <w:p w:rsidR="00213015" w:rsidRPr="00912A3E" w:rsidRDefault="00213015" w:rsidP="009E609D">
            <w:pPr>
              <w:jc w:val="both"/>
              <w:rPr>
                <w:rFonts w:ascii="Times New Roman" w:hAnsi="Times New Roman" w:cs="Times New Roman"/>
                <w:bCs/>
                <w:sz w:val="24"/>
                <w:szCs w:val="24"/>
              </w:rPr>
            </w:pPr>
            <w:r w:rsidRPr="00912A3E">
              <w:rPr>
                <w:rFonts w:ascii="Times New Roman" w:hAnsi="Times New Roman" w:cs="Times New Roman"/>
                <w:bCs/>
                <w:sz w:val="24"/>
                <w:szCs w:val="24"/>
              </w:rPr>
              <w:t>размещение необходимой информации на официальном сайте организации в информационно-телекоммуникационной сети «Интернет». Её актуальность и обновление</w:t>
            </w:r>
            <w:r w:rsidR="00A02D3D" w:rsidRPr="00912A3E">
              <w:rPr>
                <w:rFonts w:ascii="Times New Roman" w:hAnsi="Times New Roman" w:cs="Times New Roman"/>
                <w:bCs/>
                <w:sz w:val="24"/>
                <w:szCs w:val="24"/>
              </w:rPr>
              <w:t xml:space="preserve"> в установленные сроки.</w:t>
            </w:r>
          </w:p>
        </w:tc>
        <w:tc>
          <w:tcPr>
            <w:tcW w:w="4819" w:type="dxa"/>
          </w:tcPr>
          <w:p w:rsidR="00213015" w:rsidRPr="00912A3E" w:rsidRDefault="00213015"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 29 273-ФЗ</w:t>
            </w:r>
          </w:p>
        </w:tc>
      </w:tr>
      <w:tr w:rsidR="007575D6" w:rsidRPr="00912A3E" w:rsidTr="008E5BC0">
        <w:tc>
          <w:tcPr>
            <w:tcW w:w="534" w:type="dxa"/>
          </w:tcPr>
          <w:p w:rsidR="007575D6" w:rsidRPr="00912A3E" w:rsidRDefault="00A02D3D" w:rsidP="009E609D">
            <w:pPr>
              <w:jc w:val="center"/>
              <w:rPr>
                <w:rFonts w:ascii="Times New Roman" w:hAnsi="Times New Roman" w:cs="Times New Roman"/>
                <w:sz w:val="24"/>
                <w:szCs w:val="24"/>
              </w:rPr>
            </w:pPr>
            <w:r w:rsidRPr="00912A3E">
              <w:rPr>
                <w:rFonts w:ascii="Times New Roman" w:hAnsi="Times New Roman" w:cs="Times New Roman"/>
                <w:sz w:val="24"/>
                <w:szCs w:val="24"/>
              </w:rPr>
              <w:t>9</w:t>
            </w:r>
          </w:p>
        </w:tc>
        <w:tc>
          <w:tcPr>
            <w:tcW w:w="9497" w:type="dxa"/>
          </w:tcPr>
          <w:p w:rsidR="008E5BC0" w:rsidRPr="00912A3E" w:rsidRDefault="007575D6" w:rsidP="009E609D">
            <w:pPr>
              <w:autoSpaceDE w:val="0"/>
              <w:autoSpaceDN w:val="0"/>
              <w:adjustRightInd w:val="0"/>
              <w:jc w:val="both"/>
              <w:outlineLvl w:val="0"/>
              <w:rPr>
                <w:rFonts w:ascii="Times New Roman" w:hAnsi="Times New Roman" w:cs="Times New Roman"/>
                <w:b/>
                <w:sz w:val="24"/>
                <w:szCs w:val="24"/>
              </w:rPr>
            </w:pPr>
            <w:r w:rsidRPr="00912A3E">
              <w:rPr>
                <w:rFonts w:ascii="Times New Roman" w:hAnsi="Times New Roman" w:cs="Times New Roman"/>
                <w:b/>
                <w:bCs/>
                <w:sz w:val="24"/>
                <w:szCs w:val="24"/>
              </w:rPr>
              <w:t>Организация промежуточной аттестации</w:t>
            </w:r>
            <w:r w:rsidRPr="00912A3E">
              <w:rPr>
                <w:rFonts w:ascii="Times New Roman" w:hAnsi="Times New Roman" w:cs="Times New Roman"/>
                <w:b/>
                <w:sz w:val="24"/>
                <w:szCs w:val="24"/>
              </w:rPr>
              <w:t xml:space="preserve"> </w:t>
            </w:r>
          </w:p>
          <w:p w:rsidR="008E5BC0" w:rsidRPr="00912A3E" w:rsidRDefault="007575D6" w:rsidP="009E609D">
            <w:pPr>
              <w:autoSpaceDE w:val="0"/>
              <w:autoSpaceDN w:val="0"/>
              <w:adjustRightInd w:val="0"/>
              <w:jc w:val="both"/>
              <w:outlineLvl w:val="0"/>
              <w:rPr>
                <w:rFonts w:ascii="Times New Roman" w:hAnsi="Times New Roman" w:cs="Times New Roman"/>
                <w:b/>
                <w:sz w:val="24"/>
                <w:szCs w:val="24"/>
              </w:rPr>
            </w:pPr>
            <w:proofErr w:type="gramStart"/>
            <w:r w:rsidRPr="00912A3E">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w:t>
            </w:r>
            <w:r w:rsidR="008E5BC0" w:rsidRPr="00912A3E">
              <w:rPr>
                <w:rFonts w:ascii="Times New Roman" w:hAnsi="Times New Roman" w:cs="Times New Roman"/>
                <w:sz w:val="24"/>
                <w:szCs w:val="24"/>
              </w:rPr>
              <w:t>ом образовательной организацией.</w:t>
            </w:r>
            <w:proofErr w:type="gramEnd"/>
          </w:p>
          <w:p w:rsidR="007575D6" w:rsidRPr="00912A3E" w:rsidRDefault="007575D6" w:rsidP="009E609D">
            <w:pPr>
              <w:autoSpaceDE w:val="0"/>
              <w:autoSpaceDN w:val="0"/>
              <w:adjustRightInd w:val="0"/>
              <w:jc w:val="both"/>
              <w:outlineLvl w:val="0"/>
              <w:rPr>
                <w:rFonts w:ascii="Times New Roman" w:hAnsi="Times New Roman" w:cs="Times New Roman"/>
                <w:b/>
                <w:sz w:val="24"/>
                <w:szCs w:val="24"/>
              </w:rPr>
            </w:pPr>
            <w:r w:rsidRPr="00912A3E">
              <w:rPr>
                <w:rFonts w:ascii="Times New Roman" w:hAnsi="Times New Roman" w:cs="Times New Roman"/>
                <w:sz w:val="24"/>
                <w:szCs w:val="24"/>
              </w:rPr>
              <w:lastRenderedPageBreak/>
              <w:t xml:space="preserve">Проверка соблюдения порядка организации и проведения промежуточной аттестации </w:t>
            </w:r>
            <w:proofErr w:type="gramStart"/>
            <w:r w:rsidRPr="00912A3E">
              <w:rPr>
                <w:rFonts w:ascii="Times New Roman" w:hAnsi="Times New Roman" w:cs="Times New Roman"/>
                <w:sz w:val="24"/>
                <w:szCs w:val="24"/>
              </w:rPr>
              <w:t>обучающихся</w:t>
            </w:r>
            <w:proofErr w:type="gramEnd"/>
            <w:r w:rsidRPr="00912A3E">
              <w:rPr>
                <w:rFonts w:ascii="Times New Roman" w:hAnsi="Times New Roman" w:cs="Times New Roman"/>
                <w:sz w:val="24"/>
                <w:szCs w:val="24"/>
              </w:rPr>
              <w:t>.</w:t>
            </w:r>
          </w:p>
        </w:tc>
        <w:tc>
          <w:tcPr>
            <w:tcW w:w="4819" w:type="dxa"/>
          </w:tcPr>
          <w:p w:rsidR="007575D6" w:rsidRPr="00912A3E" w:rsidRDefault="007575D6" w:rsidP="009E609D">
            <w:pPr>
              <w:autoSpaceDE w:val="0"/>
              <w:autoSpaceDN w:val="0"/>
              <w:adjustRightInd w:val="0"/>
              <w:spacing w:after="120"/>
              <w:outlineLvl w:val="0"/>
              <w:rPr>
                <w:rFonts w:ascii="Times New Roman" w:hAnsi="Times New Roman" w:cs="Times New Roman"/>
                <w:bCs/>
                <w:sz w:val="24"/>
                <w:szCs w:val="24"/>
              </w:rPr>
            </w:pPr>
            <w:r w:rsidRPr="00912A3E">
              <w:rPr>
                <w:rFonts w:ascii="Times New Roman" w:hAnsi="Times New Roman" w:cs="Times New Roman"/>
                <w:bCs/>
                <w:sz w:val="24"/>
                <w:szCs w:val="24"/>
              </w:rPr>
              <w:lastRenderedPageBreak/>
              <w:t xml:space="preserve">Ст. 58 273-ФЗ Промежуточная аттестация </w:t>
            </w:r>
            <w:proofErr w:type="gramStart"/>
            <w:r w:rsidRPr="00912A3E">
              <w:rPr>
                <w:rFonts w:ascii="Times New Roman" w:hAnsi="Times New Roman" w:cs="Times New Roman"/>
                <w:bCs/>
                <w:sz w:val="24"/>
                <w:szCs w:val="24"/>
              </w:rPr>
              <w:t>обучающихся</w:t>
            </w:r>
            <w:proofErr w:type="gramEnd"/>
            <w:r w:rsidRPr="00912A3E">
              <w:rPr>
                <w:rFonts w:ascii="Times New Roman" w:hAnsi="Times New Roman" w:cs="Times New Roman"/>
                <w:bCs/>
                <w:sz w:val="24"/>
                <w:szCs w:val="24"/>
              </w:rPr>
              <w:t xml:space="preserve"> </w:t>
            </w:r>
          </w:p>
          <w:p w:rsidR="007575D6" w:rsidRPr="00912A3E" w:rsidRDefault="007575D6" w:rsidP="009E609D">
            <w:pPr>
              <w:rPr>
                <w:rFonts w:ascii="Times New Roman" w:hAnsi="Times New Roman" w:cs="Times New Roman"/>
                <w:bCs/>
                <w:sz w:val="24"/>
                <w:szCs w:val="24"/>
              </w:rPr>
            </w:pPr>
          </w:p>
        </w:tc>
      </w:tr>
      <w:tr w:rsidR="007575D6" w:rsidRPr="00912A3E" w:rsidTr="008E5BC0">
        <w:tc>
          <w:tcPr>
            <w:tcW w:w="534" w:type="dxa"/>
          </w:tcPr>
          <w:p w:rsidR="007575D6" w:rsidRPr="00912A3E" w:rsidRDefault="00A02D3D" w:rsidP="009E609D">
            <w:pPr>
              <w:jc w:val="center"/>
              <w:rPr>
                <w:rFonts w:ascii="Times New Roman" w:hAnsi="Times New Roman" w:cs="Times New Roman"/>
                <w:sz w:val="24"/>
                <w:szCs w:val="24"/>
              </w:rPr>
            </w:pPr>
            <w:r w:rsidRPr="00912A3E">
              <w:rPr>
                <w:rFonts w:ascii="Times New Roman" w:hAnsi="Times New Roman" w:cs="Times New Roman"/>
                <w:sz w:val="24"/>
                <w:szCs w:val="24"/>
              </w:rPr>
              <w:lastRenderedPageBreak/>
              <w:t>10</w:t>
            </w:r>
          </w:p>
        </w:tc>
        <w:tc>
          <w:tcPr>
            <w:tcW w:w="9497" w:type="dxa"/>
          </w:tcPr>
          <w:p w:rsidR="008E5BC0" w:rsidRPr="00912A3E" w:rsidRDefault="007575D6" w:rsidP="009E609D">
            <w:pPr>
              <w:autoSpaceDE w:val="0"/>
              <w:autoSpaceDN w:val="0"/>
              <w:adjustRightInd w:val="0"/>
              <w:jc w:val="both"/>
              <w:outlineLvl w:val="0"/>
              <w:rPr>
                <w:rFonts w:ascii="Times New Roman" w:hAnsi="Times New Roman" w:cs="Times New Roman"/>
                <w:b/>
                <w:sz w:val="24"/>
                <w:szCs w:val="24"/>
              </w:rPr>
            </w:pPr>
            <w:r w:rsidRPr="00912A3E">
              <w:rPr>
                <w:rFonts w:ascii="Times New Roman" w:hAnsi="Times New Roman" w:cs="Times New Roman"/>
                <w:b/>
                <w:bCs/>
                <w:sz w:val="24"/>
                <w:szCs w:val="24"/>
              </w:rPr>
              <w:t>Соблюдение порядка организация и проведения итоговой аттестации:</w:t>
            </w:r>
            <w:r w:rsidRPr="00912A3E">
              <w:rPr>
                <w:rFonts w:ascii="Times New Roman" w:hAnsi="Times New Roman" w:cs="Times New Roman"/>
                <w:b/>
                <w:sz w:val="24"/>
                <w:szCs w:val="24"/>
              </w:rPr>
              <w:t xml:space="preserve"> </w:t>
            </w:r>
          </w:p>
          <w:p w:rsidR="007575D6" w:rsidRPr="00912A3E" w:rsidRDefault="007575D6" w:rsidP="009E609D">
            <w:pPr>
              <w:autoSpaceDE w:val="0"/>
              <w:autoSpaceDN w:val="0"/>
              <w:adjustRightInd w:val="0"/>
              <w:jc w:val="both"/>
              <w:outlineLvl w:val="0"/>
              <w:rPr>
                <w:rFonts w:ascii="Times New Roman" w:hAnsi="Times New Roman" w:cs="Times New Roman"/>
                <w:b/>
                <w:sz w:val="24"/>
                <w:szCs w:val="24"/>
              </w:rPr>
            </w:pPr>
            <w:r w:rsidRPr="00912A3E">
              <w:rPr>
                <w:rFonts w:ascii="Times New Roman" w:hAnsi="Times New Roman" w:cs="Times New Roman"/>
                <w:sz w:val="24"/>
                <w:szCs w:val="24"/>
              </w:rPr>
              <w:t>Итоговая аттестация представляет собой форму оценки степени и уровня освоения обучающимися образовательной программы.</w:t>
            </w:r>
          </w:p>
        </w:tc>
        <w:tc>
          <w:tcPr>
            <w:tcW w:w="4819" w:type="dxa"/>
          </w:tcPr>
          <w:p w:rsidR="007575D6" w:rsidRPr="00912A3E" w:rsidRDefault="007575D6" w:rsidP="009E609D">
            <w:pPr>
              <w:autoSpaceDE w:val="0"/>
              <w:autoSpaceDN w:val="0"/>
              <w:adjustRightInd w:val="0"/>
              <w:spacing w:after="120"/>
              <w:outlineLvl w:val="0"/>
              <w:rPr>
                <w:rFonts w:ascii="Times New Roman" w:hAnsi="Times New Roman" w:cs="Times New Roman"/>
                <w:sz w:val="24"/>
                <w:szCs w:val="24"/>
              </w:rPr>
            </w:pPr>
            <w:r w:rsidRPr="00912A3E">
              <w:rPr>
                <w:rFonts w:ascii="Times New Roman" w:hAnsi="Times New Roman" w:cs="Times New Roman"/>
                <w:sz w:val="24"/>
                <w:szCs w:val="24"/>
              </w:rPr>
              <w:t>Ст. 59 273-ФЗ Итоговая аттестация</w:t>
            </w:r>
          </w:p>
          <w:p w:rsidR="007575D6" w:rsidRPr="00912A3E" w:rsidRDefault="007575D6" w:rsidP="009E609D">
            <w:pPr>
              <w:autoSpaceDE w:val="0"/>
              <w:autoSpaceDN w:val="0"/>
              <w:adjustRightInd w:val="0"/>
              <w:spacing w:after="120"/>
              <w:outlineLvl w:val="0"/>
              <w:rPr>
                <w:rFonts w:ascii="Times New Roman" w:hAnsi="Times New Roman" w:cs="Times New Roman"/>
                <w:b/>
                <w:sz w:val="24"/>
                <w:szCs w:val="24"/>
              </w:rPr>
            </w:pPr>
          </w:p>
        </w:tc>
      </w:tr>
      <w:tr w:rsidR="007575D6" w:rsidRPr="00912A3E" w:rsidTr="008E5BC0">
        <w:tc>
          <w:tcPr>
            <w:tcW w:w="534" w:type="dxa"/>
          </w:tcPr>
          <w:p w:rsidR="007575D6" w:rsidRPr="00912A3E" w:rsidRDefault="00A02D3D" w:rsidP="009E609D">
            <w:pPr>
              <w:rPr>
                <w:rFonts w:ascii="Times New Roman" w:hAnsi="Times New Roman" w:cs="Times New Roman"/>
                <w:sz w:val="24"/>
                <w:szCs w:val="24"/>
              </w:rPr>
            </w:pPr>
            <w:r w:rsidRPr="00912A3E">
              <w:rPr>
                <w:rFonts w:ascii="Times New Roman" w:hAnsi="Times New Roman" w:cs="Times New Roman"/>
                <w:sz w:val="24"/>
                <w:szCs w:val="24"/>
              </w:rPr>
              <w:t>11</w:t>
            </w:r>
          </w:p>
        </w:tc>
        <w:tc>
          <w:tcPr>
            <w:tcW w:w="9497" w:type="dxa"/>
          </w:tcPr>
          <w:p w:rsidR="008E5BC0" w:rsidRPr="00912A3E" w:rsidRDefault="007575D6" w:rsidP="009E609D">
            <w:pPr>
              <w:rPr>
                <w:rFonts w:ascii="Times New Roman" w:hAnsi="Times New Roman" w:cs="Times New Roman"/>
                <w:b/>
                <w:bCs/>
                <w:sz w:val="24"/>
                <w:szCs w:val="24"/>
              </w:rPr>
            </w:pPr>
            <w:r w:rsidRPr="00912A3E">
              <w:rPr>
                <w:rFonts w:ascii="Times New Roman" w:hAnsi="Times New Roman" w:cs="Times New Roman"/>
                <w:b/>
                <w:bCs/>
                <w:sz w:val="24"/>
                <w:szCs w:val="24"/>
              </w:rPr>
              <w:t>Выдача документов о квалификации, обучении:</w:t>
            </w:r>
          </w:p>
          <w:p w:rsidR="008E5BC0" w:rsidRPr="00912A3E" w:rsidRDefault="008E5BC0" w:rsidP="009E609D">
            <w:pPr>
              <w:jc w:val="both"/>
              <w:rPr>
                <w:rFonts w:ascii="Times New Roman" w:hAnsi="Times New Roman" w:cs="Times New Roman"/>
                <w:sz w:val="24"/>
                <w:szCs w:val="24"/>
              </w:rPr>
            </w:pPr>
            <w:r w:rsidRPr="00912A3E">
              <w:rPr>
                <w:rFonts w:ascii="Times New Roman" w:hAnsi="Times New Roman" w:cs="Times New Roman"/>
                <w:sz w:val="24"/>
                <w:szCs w:val="24"/>
              </w:rPr>
              <w:t>л</w:t>
            </w:r>
            <w:r w:rsidR="007575D6" w:rsidRPr="00912A3E">
              <w:rPr>
                <w:rFonts w:ascii="Times New Roman" w:hAnsi="Times New Roman" w:cs="Times New Roman"/>
                <w:sz w:val="24"/>
                <w:szCs w:val="24"/>
              </w:rPr>
              <w:t xml:space="preserve">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w:t>
            </w:r>
          </w:p>
          <w:p w:rsidR="008E5BC0" w:rsidRPr="00912A3E" w:rsidRDefault="008E5BC0" w:rsidP="009E609D">
            <w:pPr>
              <w:jc w:val="both"/>
              <w:rPr>
                <w:rFonts w:ascii="Times New Roman" w:hAnsi="Times New Roman" w:cs="Times New Roman"/>
                <w:sz w:val="24"/>
                <w:szCs w:val="24"/>
              </w:rPr>
            </w:pPr>
            <w:r w:rsidRPr="00912A3E">
              <w:rPr>
                <w:rFonts w:ascii="Times New Roman" w:hAnsi="Times New Roman" w:cs="Times New Roman"/>
                <w:sz w:val="24"/>
                <w:szCs w:val="24"/>
              </w:rPr>
              <w:t>л</w:t>
            </w:r>
            <w:r w:rsidR="007575D6" w:rsidRPr="00912A3E">
              <w:rPr>
                <w:rFonts w:ascii="Times New Roman" w:hAnsi="Times New Roman" w:cs="Times New Roman"/>
                <w:sz w:val="24"/>
                <w:szCs w:val="24"/>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7575D6" w:rsidRPr="00912A3E">
              <w:rPr>
                <w:rFonts w:ascii="Times New Roman" w:hAnsi="Times New Roman" w:cs="Times New Roman"/>
                <w:sz w:val="24"/>
                <w:szCs w:val="24"/>
              </w:rPr>
              <w:t>обучения по образцу</w:t>
            </w:r>
            <w:proofErr w:type="gramEnd"/>
            <w:r w:rsidR="007575D6" w:rsidRPr="00912A3E">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7575D6" w:rsidRPr="00912A3E" w:rsidRDefault="007575D6" w:rsidP="009E609D">
            <w:pPr>
              <w:jc w:val="both"/>
              <w:rPr>
                <w:rFonts w:ascii="Times New Roman" w:hAnsi="Times New Roman" w:cs="Times New Roman"/>
                <w:b/>
                <w:bCs/>
                <w:sz w:val="24"/>
                <w:szCs w:val="24"/>
              </w:rPr>
            </w:pPr>
            <w:r w:rsidRPr="00912A3E">
              <w:rPr>
                <w:rFonts w:ascii="Times New Roman" w:hAnsi="Times New Roman" w:cs="Times New Roman"/>
                <w:sz w:val="24"/>
                <w:szCs w:val="24"/>
              </w:rPr>
              <w:t>За выдачу документов об образовании и (или) о квалификации, документов об обучении и дубликатов указанных документов плата не взимается.</w:t>
            </w:r>
          </w:p>
        </w:tc>
        <w:tc>
          <w:tcPr>
            <w:tcW w:w="4819" w:type="dxa"/>
          </w:tcPr>
          <w:p w:rsidR="007575D6" w:rsidRPr="00912A3E" w:rsidRDefault="007575D6" w:rsidP="009E609D">
            <w:pPr>
              <w:pStyle w:val="s25"/>
              <w:spacing w:before="0" w:beforeAutospacing="0" w:after="120" w:afterAutospacing="0"/>
              <w:rPr>
                <w:b/>
              </w:rPr>
            </w:pPr>
            <w:r w:rsidRPr="00912A3E">
              <w:t>Ст. 60 273-ФЗ Документы об образовании и (или) о квалификации. Документы об обучении</w:t>
            </w:r>
          </w:p>
        </w:tc>
      </w:tr>
      <w:tr w:rsidR="007575D6" w:rsidRPr="00912A3E" w:rsidTr="008E5BC0">
        <w:tc>
          <w:tcPr>
            <w:tcW w:w="534" w:type="dxa"/>
          </w:tcPr>
          <w:p w:rsidR="007575D6" w:rsidRPr="00912A3E" w:rsidRDefault="00A02D3D" w:rsidP="009E609D">
            <w:pPr>
              <w:rPr>
                <w:rFonts w:ascii="Times New Roman" w:hAnsi="Times New Roman" w:cs="Times New Roman"/>
                <w:sz w:val="24"/>
                <w:szCs w:val="24"/>
              </w:rPr>
            </w:pPr>
            <w:r w:rsidRPr="00912A3E">
              <w:rPr>
                <w:rFonts w:ascii="Times New Roman" w:hAnsi="Times New Roman" w:cs="Times New Roman"/>
                <w:sz w:val="24"/>
                <w:szCs w:val="24"/>
              </w:rPr>
              <w:t>12</w:t>
            </w:r>
          </w:p>
        </w:tc>
        <w:tc>
          <w:tcPr>
            <w:tcW w:w="9497" w:type="dxa"/>
          </w:tcPr>
          <w:p w:rsidR="007575D6" w:rsidRPr="00912A3E" w:rsidRDefault="007575D6" w:rsidP="009E609D">
            <w:pPr>
              <w:rPr>
                <w:rFonts w:ascii="Times New Roman" w:hAnsi="Times New Roman" w:cs="Times New Roman"/>
                <w:b/>
                <w:sz w:val="24"/>
                <w:szCs w:val="24"/>
              </w:rPr>
            </w:pPr>
            <w:r w:rsidRPr="00912A3E">
              <w:rPr>
                <w:rFonts w:ascii="Times New Roman" w:hAnsi="Times New Roman" w:cs="Times New Roman"/>
                <w:b/>
                <w:sz w:val="24"/>
                <w:szCs w:val="24"/>
              </w:rPr>
              <w:t>Соблюдение порядка приема:</w:t>
            </w:r>
          </w:p>
          <w:p w:rsidR="008E5BC0" w:rsidRPr="009E609D" w:rsidRDefault="008E5BC0" w:rsidP="009E609D">
            <w:pPr>
              <w:tabs>
                <w:tab w:val="left" w:pos="846"/>
              </w:tabs>
              <w:jc w:val="both"/>
              <w:rPr>
                <w:rFonts w:ascii="Times New Roman" w:hAnsi="Times New Roman" w:cs="Times New Roman"/>
                <w:bCs/>
                <w:sz w:val="24"/>
                <w:szCs w:val="24"/>
              </w:rPr>
            </w:pPr>
            <w:r w:rsidRPr="009E609D">
              <w:rPr>
                <w:rFonts w:ascii="Times New Roman" w:hAnsi="Times New Roman" w:cs="Times New Roman"/>
                <w:bCs/>
                <w:sz w:val="24"/>
                <w:szCs w:val="24"/>
              </w:rPr>
              <w:t>н</w:t>
            </w:r>
            <w:r w:rsidR="007575D6" w:rsidRPr="009E609D">
              <w:rPr>
                <w:rFonts w:ascii="Times New Roman" w:hAnsi="Times New Roman" w:cs="Times New Roman"/>
                <w:bCs/>
                <w:sz w:val="24"/>
                <w:szCs w:val="24"/>
              </w:rPr>
              <w:t>аличие распорядительного акта о приеме лица на обучение;</w:t>
            </w:r>
          </w:p>
          <w:p w:rsidR="007575D6" w:rsidRPr="00912A3E" w:rsidRDefault="008E5BC0" w:rsidP="009E609D">
            <w:pPr>
              <w:pStyle w:val="a4"/>
              <w:tabs>
                <w:tab w:val="left" w:pos="846"/>
              </w:tabs>
              <w:ind w:left="0"/>
              <w:jc w:val="both"/>
              <w:rPr>
                <w:rFonts w:ascii="Times New Roman" w:hAnsi="Times New Roman" w:cs="Times New Roman"/>
                <w:bCs/>
                <w:sz w:val="24"/>
                <w:szCs w:val="24"/>
              </w:rPr>
            </w:pPr>
            <w:r w:rsidRPr="00912A3E">
              <w:rPr>
                <w:rFonts w:ascii="Times New Roman" w:hAnsi="Times New Roman" w:cs="Times New Roman"/>
                <w:bCs/>
                <w:sz w:val="24"/>
                <w:szCs w:val="24"/>
              </w:rPr>
              <w:t>о</w:t>
            </w:r>
            <w:r w:rsidR="007575D6" w:rsidRPr="00912A3E">
              <w:rPr>
                <w:rFonts w:ascii="Times New Roman" w:hAnsi="Times New Roman" w:cs="Times New Roman"/>
                <w:bCs/>
                <w:sz w:val="24"/>
                <w:szCs w:val="24"/>
              </w:rPr>
              <w:t xml:space="preserve">знакомление </w:t>
            </w:r>
            <w:proofErr w:type="gramStart"/>
            <w:r w:rsidR="007575D6" w:rsidRPr="00912A3E">
              <w:rPr>
                <w:rFonts w:ascii="Times New Roman" w:hAnsi="Times New Roman" w:cs="Times New Roman"/>
                <w:bCs/>
                <w:sz w:val="24"/>
                <w:szCs w:val="24"/>
              </w:rPr>
              <w:t>поступающих</w:t>
            </w:r>
            <w:proofErr w:type="gramEnd"/>
            <w:r w:rsidR="007575D6" w:rsidRPr="00912A3E">
              <w:rPr>
                <w:rFonts w:ascii="Times New Roman" w:hAnsi="Times New Roman" w:cs="Times New Roman"/>
                <w:bCs/>
                <w:sz w:val="24"/>
                <w:szCs w:val="24"/>
              </w:rPr>
              <w:t xml:space="preserve">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tc>
        <w:tc>
          <w:tcPr>
            <w:tcW w:w="4819" w:type="dxa"/>
          </w:tcPr>
          <w:p w:rsidR="007575D6" w:rsidRPr="00912A3E" w:rsidRDefault="007575D6" w:rsidP="009E609D">
            <w:pPr>
              <w:pStyle w:val="s25"/>
              <w:spacing w:before="0" w:beforeAutospacing="0" w:after="0" w:afterAutospacing="0"/>
              <w:rPr>
                <w:bCs/>
              </w:rPr>
            </w:pPr>
            <w:r w:rsidRPr="00912A3E">
              <w:rPr>
                <w:bCs/>
              </w:rPr>
              <w:t>П. 2, 5, 9 ст. 55 273-ФЗ. Общие требования к приему на обучение в организацию, осуществляющую образовательную деятельность</w:t>
            </w:r>
          </w:p>
          <w:p w:rsidR="007575D6" w:rsidRPr="00912A3E" w:rsidRDefault="007575D6"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t>Ст. 53 273-ФЗ Возникновение образовательных отношений</w:t>
            </w:r>
          </w:p>
        </w:tc>
      </w:tr>
      <w:tr w:rsidR="007575D6" w:rsidRPr="00912A3E" w:rsidTr="008E5BC0">
        <w:tc>
          <w:tcPr>
            <w:tcW w:w="534" w:type="dxa"/>
          </w:tcPr>
          <w:p w:rsidR="007575D6" w:rsidRPr="00912A3E" w:rsidRDefault="00A02D3D" w:rsidP="009E609D">
            <w:pPr>
              <w:jc w:val="center"/>
              <w:rPr>
                <w:rFonts w:ascii="Times New Roman" w:hAnsi="Times New Roman" w:cs="Times New Roman"/>
                <w:sz w:val="24"/>
                <w:szCs w:val="24"/>
              </w:rPr>
            </w:pPr>
            <w:r w:rsidRPr="00912A3E">
              <w:rPr>
                <w:rFonts w:ascii="Times New Roman" w:hAnsi="Times New Roman" w:cs="Times New Roman"/>
                <w:sz w:val="24"/>
                <w:szCs w:val="24"/>
              </w:rPr>
              <w:t>13</w:t>
            </w:r>
          </w:p>
        </w:tc>
        <w:tc>
          <w:tcPr>
            <w:tcW w:w="9497" w:type="dxa"/>
          </w:tcPr>
          <w:p w:rsidR="007575D6" w:rsidRPr="00912A3E" w:rsidRDefault="007575D6" w:rsidP="009E609D">
            <w:pPr>
              <w:jc w:val="both"/>
              <w:rPr>
                <w:rFonts w:ascii="Times New Roman" w:hAnsi="Times New Roman" w:cs="Times New Roman"/>
                <w:b/>
                <w:sz w:val="24"/>
                <w:szCs w:val="24"/>
              </w:rPr>
            </w:pPr>
            <w:r w:rsidRPr="00912A3E">
              <w:rPr>
                <w:rFonts w:ascii="Times New Roman" w:hAnsi="Times New Roman" w:cs="Times New Roman"/>
                <w:b/>
                <w:sz w:val="24"/>
                <w:szCs w:val="24"/>
              </w:rPr>
              <w:t>Соответствие договора об образовании (при наличии) требованиям законодательства Российской Федерации:</w:t>
            </w:r>
          </w:p>
          <w:p w:rsidR="007575D6" w:rsidRPr="009E609D" w:rsidRDefault="007575D6" w:rsidP="009E609D">
            <w:pPr>
              <w:tabs>
                <w:tab w:val="left" w:pos="846"/>
              </w:tabs>
              <w:autoSpaceDE w:val="0"/>
              <w:autoSpaceDN w:val="0"/>
              <w:adjustRightInd w:val="0"/>
              <w:jc w:val="both"/>
              <w:rPr>
                <w:rFonts w:ascii="Times New Roman" w:hAnsi="Times New Roman" w:cs="Times New Roman"/>
                <w:bCs/>
                <w:sz w:val="24"/>
                <w:szCs w:val="24"/>
              </w:rPr>
            </w:pPr>
            <w:r w:rsidRPr="009E609D">
              <w:rPr>
                <w:rFonts w:ascii="Times New Roman" w:hAnsi="Times New Roman" w:cs="Times New Roman"/>
                <w:bCs/>
                <w:sz w:val="24"/>
                <w:szCs w:val="24"/>
              </w:rPr>
              <w:t xml:space="preserve">Договор об образовании заключается в простой письменной форме </w:t>
            </w:r>
            <w:proofErr w:type="gramStart"/>
            <w:r w:rsidRPr="009E609D">
              <w:rPr>
                <w:rFonts w:ascii="Times New Roman" w:hAnsi="Times New Roman" w:cs="Times New Roman"/>
                <w:bCs/>
                <w:sz w:val="24"/>
                <w:szCs w:val="24"/>
              </w:rPr>
              <w:t>между</w:t>
            </w:r>
            <w:proofErr w:type="gramEnd"/>
            <w:r w:rsidRPr="009E609D">
              <w:rPr>
                <w:rFonts w:ascii="Times New Roman" w:hAnsi="Times New Roman" w:cs="Times New Roman"/>
                <w:bCs/>
                <w:sz w:val="24"/>
                <w:szCs w:val="24"/>
              </w:rPr>
              <w:t>:</w:t>
            </w:r>
          </w:p>
          <w:p w:rsidR="007575D6" w:rsidRPr="00912A3E" w:rsidRDefault="007575D6" w:rsidP="009E609D">
            <w:pPr>
              <w:autoSpaceDE w:val="0"/>
              <w:autoSpaceDN w:val="0"/>
              <w:adjustRightInd w:val="0"/>
              <w:jc w:val="both"/>
              <w:rPr>
                <w:rFonts w:ascii="Times New Roman" w:hAnsi="Times New Roman" w:cs="Times New Roman"/>
                <w:bCs/>
                <w:sz w:val="24"/>
                <w:szCs w:val="24"/>
              </w:rPr>
            </w:pPr>
            <w:r w:rsidRPr="00912A3E">
              <w:rPr>
                <w:rFonts w:ascii="Times New Roman" w:hAnsi="Times New Roman" w:cs="Times New Roman"/>
                <w:bCs/>
                <w:sz w:val="24"/>
                <w:szCs w:val="24"/>
              </w:rPr>
              <w:t xml:space="preserve">организацией, осуществляющей образовательную деятельность, и лицом, зачисляемым на обучение (родителями </w:t>
            </w:r>
            <w:hyperlink r:id="rId9" w:history="1">
              <w:r w:rsidRPr="00912A3E">
                <w:rPr>
                  <w:rFonts w:ascii="Times New Roman" w:hAnsi="Times New Roman" w:cs="Times New Roman"/>
                  <w:bCs/>
                  <w:sz w:val="24"/>
                  <w:szCs w:val="24"/>
                </w:rPr>
                <w:t>(законными представителями)</w:t>
              </w:r>
            </w:hyperlink>
            <w:r w:rsidRPr="00912A3E">
              <w:rPr>
                <w:rFonts w:ascii="Times New Roman" w:hAnsi="Times New Roman" w:cs="Times New Roman"/>
                <w:bCs/>
                <w:sz w:val="24"/>
                <w:szCs w:val="24"/>
              </w:rPr>
              <w:t xml:space="preserve"> несовершеннолетнего лица);</w:t>
            </w:r>
          </w:p>
          <w:p w:rsidR="007575D6" w:rsidRPr="00912A3E" w:rsidRDefault="007575D6" w:rsidP="009E609D">
            <w:pPr>
              <w:autoSpaceDE w:val="0"/>
              <w:autoSpaceDN w:val="0"/>
              <w:adjustRightInd w:val="0"/>
              <w:jc w:val="both"/>
              <w:rPr>
                <w:rFonts w:ascii="Times New Roman" w:hAnsi="Times New Roman" w:cs="Times New Roman"/>
                <w:bCs/>
                <w:sz w:val="24"/>
                <w:szCs w:val="24"/>
              </w:rPr>
            </w:pPr>
            <w:r w:rsidRPr="00912A3E">
              <w:rPr>
                <w:rFonts w:ascii="Times New Roman" w:hAnsi="Times New Roman" w:cs="Times New Roman"/>
                <w:bCs/>
                <w:sz w:val="24"/>
                <w:szCs w:val="24"/>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575D6" w:rsidRPr="00912A3E" w:rsidRDefault="007575D6" w:rsidP="009E609D">
            <w:pPr>
              <w:pStyle w:val="a4"/>
              <w:tabs>
                <w:tab w:val="left" w:pos="778"/>
              </w:tabs>
              <w:autoSpaceDE w:val="0"/>
              <w:autoSpaceDN w:val="0"/>
              <w:adjustRightInd w:val="0"/>
              <w:ind w:left="33"/>
              <w:jc w:val="both"/>
              <w:rPr>
                <w:rFonts w:ascii="Times New Roman" w:hAnsi="Times New Roman" w:cs="Times New Roman"/>
                <w:bCs/>
                <w:sz w:val="24"/>
                <w:szCs w:val="24"/>
              </w:rPr>
            </w:pPr>
            <w:r w:rsidRPr="00912A3E">
              <w:rPr>
                <w:rFonts w:ascii="Times New Roman" w:hAnsi="Times New Roman" w:cs="Times New Roman"/>
                <w:bCs/>
                <w:sz w:val="24"/>
                <w:szCs w:val="24"/>
              </w:rPr>
              <w:t xml:space="preserve">В договоре должны быть указаны основные характеристики образования, в том числе: </w:t>
            </w:r>
          </w:p>
          <w:p w:rsidR="007575D6" w:rsidRPr="00912A3E" w:rsidRDefault="007575D6" w:rsidP="009E609D">
            <w:pPr>
              <w:tabs>
                <w:tab w:val="left" w:pos="778"/>
              </w:tabs>
              <w:autoSpaceDE w:val="0"/>
              <w:autoSpaceDN w:val="0"/>
              <w:adjustRightInd w:val="0"/>
              <w:ind w:left="34"/>
              <w:jc w:val="both"/>
              <w:rPr>
                <w:rFonts w:ascii="Times New Roman" w:hAnsi="Times New Roman" w:cs="Times New Roman"/>
                <w:bCs/>
                <w:sz w:val="24"/>
                <w:szCs w:val="24"/>
              </w:rPr>
            </w:pPr>
            <w:r w:rsidRPr="00912A3E">
              <w:rPr>
                <w:rFonts w:ascii="Times New Roman" w:hAnsi="Times New Roman" w:cs="Times New Roman"/>
                <w:bCs/>
                <w:sz w:val="24"/>
                <w:szCs w:val="24"/>
              </w:rPr>
              <w:t xml:space="preserve">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7575D6" w:rsidRPr="00912A3E" w:rsidRDefault="000E0EBF" w:rsidP="009E609D">
            <w:pPr>
              <w:autoSpaceDE w:val="0"/>
              <w:autoSpaceDN w:val="0"/>
              <w:adjustRightInd w:val="0"/>
              <w:jc w:val="both"/>
              <w:rPr>
                <w:rFonts w:ascii="Times New Roman" w:hAnsi="Times New Roman" w:cs="Times New Roman"/>
                <w:bCs/>
                <w:sz w:val="24"/>
                <w:szCs w:val="24"/>
              </w:rPr>
            </w:pPr>
            <w:r w:rsidRPr="00912A3E">
              <w:rPr>
                <w:rFonts w:ascii="Times New Roman" w:hAnsi="Times New Roman" w:cs="Times New Roman"/>
                <w:bCs/>
                <w:sz w:val="24"/>
                <w:szCs w:val="24"/>
              </w:rPr>
              <w:lastRenderedPageBreak/>
              <w:t>форма обучения;</w:t>
            </w:r>
          </w:p>
          <w:p w:rsidR="007575D6" w:rsidRPr="00912A3E" w:rsidRDefault="007575D6" w:rsidP="009E609D">
            <w:pPr>
              <w:autoSpaceDE w:val="0"/>
              <w:autoSpaceDN w:val="0"/>
              <w:adjustRightInd w:val="0"/>
              <w:jc w:val="both"/>
              <w:rPr>
                <w:rFonts w:ascii="Times New Roman" w:hAnsi="Times New Roman" w:cs="Times New Roman"/>
                <w:b/>
                <w:sz w:val="24"/>
                <w:szCs w:val="24"/>
              </w:rPr>
            </w:pPr>
            <w:r w:rsidRPr="00912A3E">
              <w:rPr>
                <w:rFonts w:ascii="Times New Roman" w:hAnsi="Times New Roman" w:cs="Times New Roman"/>
                <w:bCs/>
                <w:sz w:val="24"/>
                <w:szCs w:val="24"/>
              </w:rPr>
              <w:t>срок освоения образовательной программы (продолжительность обучения).</w:t>
            </w:r>
          </w:p>
        </w:tc>
        <w:tc>
          <w:tcPr>
            <w:tcW w:w="4819" w:type="dxa"/>
          </w:tcPr>
          <w:p w:rsidR="007575D6" w:rsidRPr="00912A3E" w:rsidRDefault="007575D6" w:rsidP="009E609D">
            <w:pPr>
              <w:autoSpaceDE w:val="0"/>
              <w:autoSpaceDN w:val="0"/>
              <w:adjustRightInd w:val="0"/>
              <w:outlineLvl w:val="0"/>
              <w:rPr>
                <w:rFonts w:ascii="Times New Roman" w:hAnsi="Times New Roman" w:cs="Times New Roman"/>
                <w:sz w:val="24"/>
                <w:szCs w:val="24"/>
              </w:rPr>
            </w:pPr>
            <w:r w:rsidRPr="00912A3E">
              <w:rPr>
                <w:rFonts w:ascii="Times New Roman" w:hAnsi="Times New Roman" w:cs="Times New Roman"/>
                <w:sz w:val="24"/>
                <w:szCs w:val="24"/>
              </w:rPr>
              <w:lastRenderedPageBreak/>
              <w:t>П. 1, 2 ст. 54 273-ФЗ Договор об образовании</w:t>
            </w:r>
          </w:p>
          <w:p w:rsidR="007575D6" w:rsidRPr="00912A3E" w:rsidRDefault="007575D6" w:rsidP="009E609D">
            <w:pPr>
              <w:rPr>
                <w:rFonts w:ascii="Times New Roman" w:hAnsi="Times New Roman" w:cs="Times New Roman"/>
                <w:b/>
                <w:sz w:val="24"/>
                <w:szCs w:val="24"/>
              </w:rPr>
            </w:pPr>
          </w:p>
        </w:tc>
      </w:tr>
      <w:tr w:rsidR="007575D6" w:rsidRPr="00912A3E" w:rsidTr="008E5BC0">
        <w:tc>
          <w:tcPr>
            <w:tcW w:w="534" w:type="dxa"/>
          </w:tcPr>
          <w:p w:rsidR="007575D6" w:rsidRPr="00912A3E" w:rsidRDefault="00A02D3D" w:rsidP="009E609D">
            <w:pPr>
              <w:jc w:val="center"/>
              <w:rPr>
                <w:rFonts w:ascii="Times New Roman" w:hAnsi="Times New Roman" w:cs="Times New Roman"/>
                <w:sz w:val="24"/>
                <w:szCs w:val="24"/>
              </w:rPr>
            </w:pPr>
            <w:r w:rsidRPr="00912A3E">
              <w:rPr>
                <w:rFonts w:ascii="Times New Roman" w:hAnsi="Times New Roman" w:cs="Times New Roman"/>
                <w:sz w:val="24"/>
                <w:szCs w:val="24"/>
              </w:rPr>
              <w:lastRenderedPageBreak/>
              <w:t>14</w:t>
            </w:r>
          </w:p>
        </w:tc>
        <w:tc>
          <w:tcPr>
            <w:tcW w:w="9497" w:type="dxa"/>
          </w:tcPr>
          <w:p w:rsidR="000E0EBF" w:rsidRPr="00912A3E" w:rsidRDefault="007575D6"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оснований прекращения образовательных отношений:</w:t>
            </w:r>
          </w:p>
          <w:p w:rsidR="000E0EBF" w:rsidRPr="00912A3E" w:rsidRDefault="000E0EBF" w:rsidP="009E609D">
            <w:pPr>
              <w:jc w:val="both"/>
              <w:rPr>
                <w:rFonts w:ascii="Times New Roman" w:hAnsi="Times New Roman" w:cs="Times New Roman"/>
                <w:sz w:val="24"/>
                <w:szCs w:val="24"/>
              </w:rPr>
            </w:pPr>
            <w:r w:rsidRPr="00912A3E">
              <w:rPr>
                <w:rFonts w:ascii="Times New Roman" w:hAnsi="Times New Roman" w:cs="Times New Roman"/>
                <w:sz w:val="24"/>
                <w:szCs w:val="24"/>
              </w:rPr>
              <w:t>о</w:t>
            </w:r>
            <w:r w:rsidR="007575D6" w:rsidRPr="00912A3E">
              <w:rPr>
                <w:rFonts w:ascii="Times New Roman" w:hAnsi="Times New Roman" w:cs="Times New Roman"/>
                <w:sz w:val="24"/>
                <w:szCs w:val="24"/>
              </w:rPr>
              <w:t>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7575D6" w:rsidRPr="00912A3E" w:rsidRDefault="000E0EBF" w:rsidP="009E609D">
            <w:pPr>
              <w:jc w:val="both"/>
              <w:rPr>
                <w:rFonts w:ascii="Times New Roman" w:hAnsi="Times New Roman" w:cs="Times New Roman"/>
                <w:b/>
                <w:bCs/>
                <w:sz w:val="24"/>
                <w:szCs w:val="24"/>
              </w:rPr>
            </w:pPr>
            <w:proofErr w:type="gramStart"/>
            <w:r w:rsidRPr="00912A3E">
              <w:rPr>
                <w:rFonts w:ascii="Times New Roman" w:hAnsi="Times New Roman" w:cs="Times New Roman"/>
                <w:sz w:val="24"/>
                <w:szCs w:val="24"/>
              </w:rPr>
              <w:t>о</w:t>
            </w:r>
            <w:r w:rsidR="007575D6" w:rsidRPr="00912A3E">
              <w:rPr>
                <w:rFonts w:ascii="Times New Roman" w:hAnsi="Times New Roman" w:cs="Times New Roman"/>
                <w:sz w:val="24"/>
                <w:szCs w:val="24"/>
              </w:rPr>
              <w:t>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7575D6" w:rsidRPr="00912A3E" w:rsidRDefault="007575D6" w:rsidP="009E609D">
            <w:pPr>
              <w:pStyle w:val="s25"/>
              <w:shd w:val="clear" w:color="auto" w:fill="FFFFFF"/>
              <w:spacing w:before="0" w:beforeAutospacing="0" w:after="0" w:afterAutospacing="0"/>
              <w:jc w:val="both"/>
            </w:pPr>
            <w:r w:rsidRPr="00912A3E">
              <w:t>1) в связи с получением образования (завершением обучения);</w:t>
            </w:r>
          </w:p>
          <w:p w:rsidR="007575D6" w:rsidRPr="00912A3E" w:rsidRDefault="007575D6" w:rsidP="009E609D">
            <w:pPr>
              <w:pStyle w:val="s25"/>
              <w:shd w:val="clear" w:color="auto" w:fill="FFFFFF"/>
              <w:spacing w:before="0" w:beforeAutospacing="0" w:after="0" w:afterAutospacing="0"/>
              <w:jc w:val="both"/>
            </w:pPr>
            <w:r w:rsidRPr="00912A3E">
              <w:t xml:space="preserve">2) досрочно: </w:t>
            </w:r>
          </w:p>
          <w:p w:rsidR="007575D6" w:rsidRPr="00912A3E" w:rsidRDefault="007575D6" w:rsidP="009E609D">
            <w:pPr>
              <w:pStyle w:val="s25"/>
              <w:shd w:val="clear" w:color="auto" w:fill="FFFFFF"/>
              <w:spacing w:before="0" w:beforeAutospacing="0" w:after="0" w:afterAutospacing="0"/>
              <w:jc w:val="both"/>
            </w:pPr>
            <w:r w:rsidRPr="00912A3E">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575D6" w:rsidRPr="00912A3E" w:rsidRDefault="007575D6" w:rsidP="009E609D">
            <w:pPr>
              <w:pStyle w:val="s25"/>
              <w:shd w:val="clear" w:color="auto" w:fill="FFFFFF"/>
              <w:spacing w:before="0" w:beforeAutospacing="0" w:after="0" w:afterAutospacing="0"/>
              <w:jc w:val="both"/>
            </w:pPr>
            <w:proofErr w:type="gramStart"/>
            <w:r w:rsidRPr="00912A3E">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0E0EBF" w:rsidRPr="00912A3E" w:rsidRDefault="007575D6" w:rsidP="009E609D">
            <w:pPr>
              <w:pStyle w:val="s25"/>
              <w:shd w:val="clear" w:color="auto" w:fill="FFFFFF"/>
              <w:spacing w:before="0" w:beforeAutospacing="0" w:after="0" w:afterAutospacing="0"/>
              <w:jc w:val="both"/>
            </w:pPr>
            <w:r w:rsidRPr="00912A3E">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575D6" w:rsidRPr="00912A3E" w:rsidRDefault="007575D6" w:rsidP="009E609D">
            <w:pPr>
              <w:pStyle w:val="s25"/>
              <w:shd w:val="clear" w:color="auto" w:fill="FFFFFF"/>
              <w:spacing w:before="0" w:beforeAutospacing="0" w:after="0" w:afterAutospacing="0"/>
              <w:jc w:val="both"/>
            </w:pPr>
            <w:r w:rsidRPr="00912A3E">
              <w:t xml:space="preserve">Соблюдение порядка применения к </w:t>
            </w:r>
            <w:proofErr w:type="gramStart"/>
            <w:r w:rsidRPr="00912A3E">
              <w:t>обучающимся</w:t>
            </w:r>
            <w:proofErr w:type="gramEnd"/>
            <w:r w:rsidRPr="00912A3E">
              <w:t xml:space="preserve"> мер дисциплинарного взыскания:</w:t>
            </w:r>
          </w:p>
          <w:p w:rsidR="007575D6" w:rsidRPr="00912A3E" w:rsidRDefault="000E0EBF" w:rsidP="009E609D">
            <w:pPr>
              <w:pStyle w:val="s25"/>
              <w:shd w:val="clear" w:color="auto" w:fill="FFFFFF"/>
              <w:tabs>
                <w:tab w:val="left" w:pos="792"/>
              </w:tabs>
              <w:spacing w:before="0" w:beforeAutospacing="0" w:after="0" w:afterAutospacing="0"/>
              <w:ind w:left="34"/>
              <w:jc w:val="both"/>
            </w:pPr>
            <w:r w:rsidRPr="00912A3E">
              <w:rPr>
                <w:b/>
              </w:rPr>
              <w:t>з</w:t>
            </w:r>
            <w:r w:rsidR="007575D6" w:rsidRPr="00912A3E">
              <w:t>а каждый дисциплинарный проступок может быть применена одна мера дисциплинарного взыскания;</w:t>
            </w:r>
          </w:p>
          <w:p w:rsidR="007575D6" w:rsidRPr="00912A3E" w:rsidRDefault="000E0EBF" w:rsidP="009E609D">
            <w:pPr>
              <w:pStyle w:val="s25"/>
              <w:shd w:val="clear" w:color="auto" w:fill="FFFFFF"/>
              <w:tabs>
                <w:tab w:val="left" w:pos="792"/>
              </w:tabs>
              <w:spacing w:before="0" w:beforeAutospacing="0" w:after="0" w:afterAutospacing="0"/>
              <w:ind w:left="34"/>
              <w:jc w:val="both"/>
            </w:pPr>
            <w:r w:rsidRPr="00912A3E">
              <w:t>п</w:t>
            </w:r>
            <w:r w:rsidR="007575D6" w:rsidRPr="00912A3E">
              <w:t xml:space="preserve">ри выборе меры дисциплинарного взыскания следует учитывать тяжесть дисциплинарного проступка, причины и обстоятельства, при которых он совершен, предшествующее поведение обучающегося; </w:t>
            </w:r>
          </w:p>
          <w:p w:rsidR="007575D6" w:rsidRPr="00912A3E" w:rsidRDefault="000E0EBF" w:rsidP="009E609D">
            <w:pPr>
              <w:pStyle w:val="a7"/>
              <w:spacing w:before="0" w:beforeAutospacing="0" w:after="0" w:afterAutospacing="0"/>
              <w:jc w:val="both"/>
            </w:pPr>
            <w:r w:rsidRPr="00912A3E">
              <w:t>н</w:t>
            </w:r>
            <w:r w:rsidR="007575D6" w:rsidRPr="00912A3E">
              <w:t xml:space="preserve">е допускается применение мер дисциплинарного взыскания к </w:t>
            </w:r>
            <w:proofErr w:type="gramStart"/>
            <w:r w:rsidR="007575D6" w:rsidRPr="00912A3E">
              <w:t>обучающимся</w:t>
            </w:r>
            <w:proofErr w:type="gramEnd"/>
            <w:r w:rsidR="007575D6" w:rsidRPr="00912A3E">
              <w:t xml:space="preserve"> во время их болезни;</w:t>
            </w:r>
          </w:p>
          <w:p w:rsidR="007575D6" w:rsidRPr="00912A3E" w:rsidRDefault="000E0EBF" w:rsidP="009E609D">
            <w:pPr>
              <w:pStyle w:val="a7"/>
              <w:spacing w:before="0" w:beforeAutospacing="0" w:after="0" w:afterAutospacing="0"/>
              <w:jc w:val="both"/>
            </w:pPr>
            <w:r w:rsidRPr="00912A3E">
              <w:t>д</w:t>
            </w:r>
            <w:r w:rsidR="007575D6" w:rsidRPr="00912A3E">
              <w:t xml:space="preserve">о применения меры дисциплинарного взыскания организация, осуществляющая образовательную деятельность, должна затребовать </w:t>
            </w:r>
            <w:proofErr w:type="gramStart"/>
            <w:r w:rsidR="007575D6" w:rsidRPr="00912A3E">
              <w:t>от</w:t>
            </w:r>
            <w:proofErr w:type="gramEnd"/>
            <w:r w:rsidR="007575D6" w:rsidRPr="00912A3E">
              <w:t xml:space="preserve"> обучающегося письменное </w:t>
            </w:r>
            <w:r w:rsidR="007575D6" w:rsidRPr="00912A3E">
              <w:lastRenderedPageBreak/>
              <w:t>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7575D6" w:rsidRPr="00912A3E" w:rsidRDefault="000E0EBF" w:rsidP="009E609D">
            <w:pPr>
              <w:pStyle w:val="a7"/>
              <w:spacing w:before="0" w:beforeAutospacing="0" w:after="0" w:afterAutospacing="0"/>
              <w:jc w:val="both"/>
            </w:pPr>
            <w:proofErr w:type="gramStart"/>
            <w:r w:rsidRPr="00912A3E">
              <w:t>м</w:t>
            </w:r>
            <w:r w:rsidR="007575D6" w:rsidRPr="00912A3E">
              <w:t xml:space="preserve">ера дисциплинарного взыскания применяется не позднее одного месяца со дня обнаружения проступка, не считая времени отсутствия обучающегося; </w:t>
            </w:r>
            <w:proofErr w:type="gramEnd"/>
          </w:p>
          <w:p w:rsidR="007575D6" w:rsidRPr="00912A3E" w:rsidRDefault="000E0EBF" w:rsidP="009E609D">
            <w:pPr>
              <w:pStyle w:val="a7"/>
              <w:spacing w:before="0" w:beforeAutospacing="0" w:after="0" w:afterAutospacing="0"/>
              <w:jc w:val="both"/>
            </w:pPr>
            <w:proofErr w:type="gramStart"/>
            <w:r w:rsidRPr="00912A3E">
              <w:t>п</w:t>
            </w:r>
            <w:r w:rsidR="007575D6" w:rsidRPr="00912A3E">
              <w:t>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007575D6" w:rsidRPr="00912A3E">
              <w:t xml:space="preserve"> Отказ </w:t>
            </w:r>
            <w:proofErr w:type="gramStart"/>
            <w:r w:rsidR="007575D6" w:rsidRPr="00912A3E">
              <w:t>обучающегося</w:t>
            </w:r>
            <w:proofErr w:type="gramEnd"/>
            <w:r w:rsidR="007575D6" w:rsidRPr="00912A3E">
              <w:t xml:space="preserve"> ознакомиться с указанным приказом (распоряжением) под роспись оформляется соответствующим актом;</w:t>
            </w:r>
          </w:p>
          <w:p w:rsidR="007575D6" w:rsidRPr="00912A3E" w:rsidRDefault="000E0EBF" w:rsidP="009E609D">
            <w:pPr>
              <w:pStyle w:val="a7"/>
              <w:spacing w:before="0" w:beforeAutospacing="0" w:after="0" w:afterAutospacing="0"/>
              <w:jc w:val="both"/>
              <w:rPr>
                <w:b/>
              </w:rPr>
            </w:pPr>
            <w:proofErr w:type="gramStart"/>
            <w:r w:rsidRPr="00912A3E">
              <w:t>о</w:t>
            </w:r>
            <w:r w:rsidR="007575D6" w:rsidRPr="00912A3E">
              <w:t>бучающийся</w:t>
            </w:r>
            <w:proofErr w:type="gramEnd"/>
            <w:r w:rsidR="007575D6" w:rsidRPr="00912A3E">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912A3E">
              <w:t>.</w:t>
            </w:r>
          </w:p>
        </w:tc>
        <w:tc>
          <w:tcPr>
            <w:tcW w:w="4819" w:type="dxa"/>
          </w:tcPr>
          <w:p w:rsidR="007575D6" w:rsidRPr="00912A3E" w:rsidRDefault="007575D6" w:rsidP="009E609D">
            <w:pPr>
              <w:pStyle w:val="s25"/>
              <w:spacing w:before="0" w:beforeAutospacing="0" w:after="120" w:afterAutospacing="0"/>
            </w:pPr>
            <w:r w:rsidRPr="00912A3E">
              <w:lastRenderedPageBreak/>
              <w:t>Ст. 61 273-ФЗ. Прекращение образовательных отношений</w:t>
            </w:r>
          </w:p>
          <w:p w:rsidR="007575D6" w:rsidRPr="00912A3E" w:rsidRDefault="007575D6" w:rsidP="009E609D">
            <w:pPr>
              <w:pStyle w:val="s25"/>
              <w:spacing w:before="0" w:beforeAutospacing="0" w:after="0" w:afterAutospacing="0"/>
              <w:rPr>
                <w:b/>
              </w:rPr>
            </w:pPr>
            <w:proofErr w:type="gramStart"/>
            <w:r w:rsidRPr="00912A3E">
              <w:t xml:space="preserve">Порядок применения к обучающимся и снятия с обучающихся мер дисциплинарного взыскания, утвержденный приказом Министерства образования и науки РФ от 15.03.2013 № 185 </w:t>
            </w:r>
            <w:proofErr w:type="gramEnd"/>
          </w:p>
        </w:tc>
      </w:tr>
      <w:tr w:rsidR="00655AED" w:rsidRPr="00912A3E" w:rsidTr="008E5BC0">
        <w:tc>
          <w:tcPr>
            <w:tcW w:w="534" w:type="dxa"/>
          </w:tcPr>
          <w:p w:rsidR="00655AED" w:rsidRPr="00912A3E" w:rsidRDefault="00A02D3D" w:rsidP="009E609D">
            <w:pPr>
              <w:jc w:val="center"/>
              <w:rPr>
                <w:rFonts w:ascii="Times New Roman" w:hAnsi="Times New Roman" w:cs="Times New Roman"/>
                <w:sz w:val="24"/>
                <w:szCs w:val="24"/>
              </w:rPr>
            </w:pPr>
            <w:r w:rsidRPr="00912A3E">
              <w:rPr>
                <w:rFonts w:ascii="Times New Roman" w:hAnsi="Times New Roman" w:cs="Times New Roman"/>
                <w:sz w:val="24"/>
                <w:szCs w:val="24"/>
              </w:rPr>
              <w:lastRenderedPageBreak/>
              <w:t>15</w:t>
            </w:r>
          </w:p>
        </w:tc>
        <w:tc>
          <w:tcPr>
            <w:tcW w:w="9497" w:type="dxa"/>
          </w:tcPr>
          <w:p w:rsidR="00655AED" w:rsidRPr="00912A3E" w:rsidRDefault="00655AED"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Соблюдение установленных требований к оказанию платных образовательных услуг</w:t>
            </w:r>
            <w:r w:rsidR="00A02D3D" w:rsidRPr="00912A3E">
              <w:rPr>
                <w:rFonts w:ascii="Times New Roman" w:hAnsi="Times New Roman" w:cs="Times New Roman"/>
                <w:b/>
                <w:bCs/>
                <w:sz w:val="24"/>
                <w:szCs w:val="24"/>
              </w:rPr>
              <w:t>.</w:t>
            </w:r>
          </w:p>
          <w:p w:rsidR="00A02D3D" w:rsidRPr="00912A3E" w:rsidRDefault="00A02D3D" w:rsidP="009E609D">
            <w:pPr>
              <w:jc w:val="both"/>
              <w:rPr>
                <w:rFonts w:ascii="Times New Roman" w:hAnsi="Times New Roman" w:cs="Times New Roman"/>
                <w:b/>
                <w:bCs/>
                <w:sz w:val="24"/>
                <w:szCs w:val="24"/>
              </w:rPr>
            </w:pPr>
            <w:r w:rsidRPr="00912A3E">
              <w:rPr>
                <w:rFonts w:ascii="Times New Roman" w:hAnsi="Times New Roman" w:cs="Times New Roman"/>
                <w:b/>
                <w:bCs/>
                <w:sz w:val="24"/>
                <w:szCs w:val="24"/>
              </w:rPr>
              <w:t>В том числе законность расторжения договора об оказании платных образовательных услуг.</w:t>
            </w:r>
          </w:p>
        </w:tc>
        <w:tc>
          <w:tcPr>
            <w:tcW w:w="4819" w:type="dxa"/>
          </w:tcPr>
          <w:p w:rsidR="00655AED" w:rsidRPr="00912A3E" w:rsidRDefault="00655AED" w:rsidP="009E609D">
            <w:pPr>
              <w:rPr>
                <w:rFonts w:ascii="Times New Roman" w:eastAsia="Times New Roman" w:hAnsi="Times New Roman" w:cs="Times New Roman"/>
                <w:sz w:val="24"/>
                <w:szCs w:val="24"/>
              </w:rPr>
            </w:pPr>
            <w:r w:rsidRPr="00912A3E">
              <w:rPr>
                <w:rFonts w:ascii="Times New Roman" w:eastAsia="Times New Roman" w:hAnsi="Times New Roman" w:cs="Times New Roman"/>
                <w:sz w:val="24"/>
                <w:szCs w:val="24"/>
              </w:rPr>
              <w:t>Постановление Правительства РФ от 15.08.2013 N 706</w:t>
            </w:r>
          </w:p>
          <w:p w:rsidR="00655AED" w:rsidRPr="00912A3E" w:rsidRDefault="00655AED" w:rsidP="009E609D">
            <w:pPr>
              <w:rPr>
                <w:rFonts w:ascii="Times New Roman" w:eastAsia="Times New Roman" w:hAnsi="Times New Roman" w:cs="Times New Roman"/>
                <w:sz w:val="24"/>
                <w:szCs w:val="24"/>
              </w:rPr>
            </w:pPr>
            <w:r w:rsidRPr="00912A3E">
              <w:rPr>
                <w:rFonts w:ascii="Times New Roman" w:eastAsia="Times New Roman" w:hAnsi="Times New Roman" w:cs="Times New Roman"/>
                <w:sz w:val="24"/>
                <w:szCs w:val="24"/>
              </w:rPr>
              <w:t>"Об утверждении Правил оказания платных образовательных услуг"</w:t>
            </w:r>
          </w:p>
        </w:tc>
      </w:tr>
    </w:tbl>
    <w:p w:rsidR="00042E25" w:rsidRDefault="00042E25" w:rsidP="009E609D">
      <w:pPr>
        <w:spacing w:after="0" w:line="240" w:lineRule="auto"/>
        <w:jc w:val="both"/>
        <w:rPr>
          <w:rFonts w:ascii="Times New Roman" w:hAnsi="Times New Roman" w:cs="Times New Roman"/>
          <w:b/>
          <w:sz w:val="24"/>
          <w:szCs w:val="24"/>
        </w:rPr>
      </w:pPr>
    </w:p>
    <w:p w:rsidR="007575D6" w:rsidRPr="00912A3E" w:rsidRDefault="00CF38A7" w:rsidP="009E609D">
      <w:pPr>
        <w:spacing w:after="0" w:line="240" w:lineRule="auto"/>
        <w:jc w:val="both"/>
        <w:rPr>
          <w:rFonts w:ascii="Times New Roman" w:hAnsi="Times New Roman" w:cs="Times New Roman"/>
          <w:sz w:val="24"/>
          <w:szCs w:val="24"/>
        </w:rPr>
      </w:pPr>
      <w:bookmarkStart w:id="0" w:name="_GoBack"/>
      <w:bookmarkEnd w:id="0"/>
      <w:proofErr w:type="spellStart"/>
      <w:r w:rsidRPr="00912A3E">
        <w:rPr>
          <w:rFonts w:ascii="Times New Roman" w:hAnsi="Times New Roman" w:cs="Times New Roman"/>
          <w:sz w:val="24"/>
          <w:szCs w:val="24"/>
        </w:rPr>
        <w:t>Петенёв</w:t>
      </w:r>
      <w:proofErr w:type="spellEnd"/>
      <w:r w:rsidRPr="00912A3E">
        <w:rPr>
          <w:rFonts w:ascii="Times New Roman" w:hAnsi="Times New Roman" w:cs="Times New Roman"/>
          <w:sz w:val="24"/>
          <w:szCs w:val="24"/>
        </w:rPr>
        <w:t xml:space="preserve"> Артём Игоревич</w:t>
      </w:r>
    </w:p>
    <w:sectPr w:rsidR="007575D6" w:rsidRPr="00912A3E" w:rsidSect="000E0EBF">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C4A"/>
    <w:multiLevelType w:val="hybridMultilevel"/>
    <w:tmpl w:val="A8684B2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
    <w:nsid w:val="1E0601FF"/>
    <w:multiLevelType w:val="hybridMultilevel"/>
    <w:tmpl w:val="83749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F0F01"/>
    <w:multiLevelType w:val="hybridMultilevel"/>
    <w:tmpl w:val="950E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F1FFB"/>
    <w:multiLevelType w:val="hybridMultilevel"/>
    <w:tmpl w:val="A72CEC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1B4CD3"/>
    <w:multiLevelType w:val="hybridMultilevel"/>
    <w:tmpl w:val="0C347A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3C500B41"/>
    <w:multiLevelType w:val="hybridMultilevel"/>
    <w:tmpl w:val="75F0DB4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44A23B0D"/>
    <w:multiLevelType w:val="hybridMultilevel"/>
    <w:tmpl w:val="C67CF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E80F30"/>
    <w:multiLevelType w:val="hybridMultilevel"/>
    <w:tmpl w:val="BD0648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54051987"/>
    <w:multiLevelType w:val="hybridMultilevel"/>
    <w:tmpl w:val="2CF06D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C4E7658"/>
    <w:multiLevelType w:val="hybridMultilevel"/>
    <w:tmpl w:val="A152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811F6E"/>
    <w:multiLevelType w:val="hybridMultilevel"/>
    <w:tmpl w:val="0AA2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801070"/>
    <w:multiLevelType w:val="hybridMultilevel"/>
    <w:tmpl w:val="B8366B1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0F23CD3"/>
    <w:multiLevelType w:val="hybridMultilevel"/>
    <w:tmpl w:val="673834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D5B563B"/>
    <w:multiLevelType w:val="hybridMultilevel"/>
    <w:tmpl w:val="005A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8"/>
  </w:num>
  <w:num w:numId="6">
    <w:abstractNumId w:val="9"/>
  </w:num>
  <w:num w:numId="7">
    <w:abstractNumId w:val="12"/>
  </w:num>
  <w:num w:numId="8">
    <w:abstractNumId w:val="5"/>
  </w:num>
  <w:num w:numId="9">
    <w:abstractNumId w:val="6"/>
  </w:num>
  <w:num w:numId="10">
    <w:abstractNumId w:val="13"/>
  </w:num>
  <w:num w:numId="11">
    <w:abstractNumId w:val="11"/>
  </w:num>
  <w:num w:numId="12">
    <w:abstractNumId w:val="7"/>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FD"/>
    <w:rsid w:val="0000185E"/>
    <w:rsid w:val="00002639"/>
    <w:rsid w:val="00002821"/>
    <w:rsid w:val="00004565"/>
    <w:rsid w:val="00012CF6"/>
    <w:rsid w:val="00012F84"/>
    <w:rsid w:val="0001526D"/>
    <w:rsid w:val="000232FB"/>
    <w:rsid w:val="000265ED"/>
    <w:rsid w:val="000271EE"/>
    <w:rsid w:val="00036074"/>
    <w:rsid w:val="00042E25"/>
    <w:rsid w:val="00051249"/>
    <w:rsid w:val="000547D8"/>
    <w:rsid w:val="000550EE"/>
    <w:rsid w:val="00061F7D"/>
    <w:rsid w:val="00063ED9"/>
    <w:rsid w:val="00071083"/>
    <w:rsid w:val="0007377C"/>
    <w:rsid w:val="0007500C"/>
    <w:rsid w:val="00076618"/>
    <w:rsid w:val="00080A37"/>
    <w:rsid w:val="00081CBF"/>
    <w:rsid w:val="00083790"/>
    <w:rsid w:val="00087511"/>
    <w:rsid w:val="000965E3"/>
    <w:rsid w:val="000A2C7F"/>
    <w:rsid w:val="000A2ED8"/>
    <w:rsid w:val="000A71EE"/>
    <w:rsid w:val="000B3B21"/>
    <w:rsid w:val="000C1044"/>
    <w:rsid w:val="000C4498"/>
    <w:rsid w:val="000C77A5"/>
    <w:rsid w:val="000C7A00"/>
    <w:rsid w:val="000D3D23"/>
    <w:rsid w:val="000D48F7"/>
    <w:rsid w:val="000E0EBF"/>
    <w:rsid w:val="000E38D1"/>
    <w:rsid w:val="000E40A8"/>
    <w:rsid w:val="000E639F"/>
    <w:rsid w:val="000F1274"/>
    <w:rsid w:val="000F1B28"/>
    <w:rsid w:val="000F4AE3"/>
    <w:rsid w:val="00113E5C"/>
    <w:rsid w:val="001219FE"/>
    <w:rsid w:val="00143CF8"/>
    <w:rsid w:val="0014463D"/>
    <w:rsid w:val="00146D6C"/>
    <w:rsid w:val="001508FA"/>
    <w:rsid w:val="00151067"/>
    <w:rsid w:val="00166335"/>
    <w:rsid w:val="00192575"/>
    <w:rsid w:val="001A3F61"/>
    <w:rsid w:val="001A766B"/>
    <w:rsid w:val="001B3955"/>
    <w:rsid w:val="001B556A"/>
    <w:rsid w:val="001C00E3"/>
    <w:rsid w:val="001C042C"/>
    <w:rsid w:val="001C61A7"/>
    <w:rsid w:val="001C6D2A"/>
    <w:rsid w:val="001D5C1C"/>
    <w:rsid w:val="001D74AA"/>
    <w:rsid w:val="001E13A9"/>
    <w:rsid w:val="001E2211"/>
    <w:rsid w:val="001F2D88"/>
    <w:rsid w:val="00203282"/>
    <w:rsid w:val="00204C96"/>
    <w:rsid w:val="00213015"/>
    <w:rsid w:val="0021442D"/>
    <w:rsid w:val="00215491"/>
    <w:rsid w:val="00222059"/>
    <w:rsid w:val="00223476"/>
    <w:rsid w:val="002251C2"/>
    <w:rsid w:val="00225EC4"/>
    <w:rsid w:val="00236215"/>
    <w:rsid w:val="002371EC"/>
    <w:rsid w:val="002432C2"/>
    <w:rsid w:val="00246671"/>
    <w:rsid w:val="00250EF6"/>
    <w:rsid w:val="00252F8F"/>
    <w:rsid w:val="00255F26"/>
    <w:rsid w:val="00257D54"/>
    <w:rsid w:val="00260FE0"/>
    <w:rsid w:val="002662EA"/>
    <w:rsid w:val="00271EDC"/>
    <w:rsid w:val="00274030"/>
    <w:rsid w:val="00274467"/>
    <w:rsid w:val="00276968"/>
    <w:rsid w:val="002838AA"/>
    <w:rsid w:val="002848CD"/>
    <w:rsid w:val="00291C9F"/>
    <w:rsid w:val="002963B3"/>
    <w:rsid w:val="00296B2A"/>
    <w:rsid w:val="002973EB"/>
    <w:rsid w:val="002A00A2"/>
    <w:rsid w:val="002A1C28"/>
    <w:rsid w:val="002A44B2"/>
    <w:rsid w:val="002A540F"/>
    <w:rsid w:val="002C1EE4"/>
    <w:rsid w:val="002C2F61"/>
    <w:rsid w:val="002C3650"/>
    <w:rsid w:val="002D0706"/>
    <w:rsid w:val="002D4703"/>
    <w:rsid w:val="002E7FA6"/>
    <w:rsid w:val="002F4D59"/>
    <w:rsid w:val="00300ED7"/>
    <w:rsid w:val="0030144B"/>
    <w:rsid w:val="00303B18"/>
    <w:rsid w:val="00314C15"/>
    <w:rsid w:val="003157A9"/>
    <w:rsid w:val="00315877"/>
    <w:rsid w:val="0031736B"/>
    <w:rsid w:val="0032225C"/>
    <w:rsid w:val="00333A8F"/>
    <w:rsid w:val="003342A6"/>
    <w:rsid w:val="00334F95"/>
    <w:rsid w:val="00335559"/>
    <w:rsid w:val="00344227"/>
    <w:rsid w:val="00353BD3"/>
    <w:rsid w:val="00361335"/>
    <w:rsid w:val="003634B3"/>
    <w:rsid w:val="00367319"/>
    <w:rsid w:val="003750B4"/>
    <w:rsid w:val="003777CC"/>
    <w:rsid w:val="00385A2D"/>
    <w:rsid w:val="003934B1"/>
    <w:rsid w:val="0039511A"/>
    <w:rsid w:val="003A125D"/>
    <w:rsid w:val="003A590A"/>
    <w:rsid w:val="003A5DE3"/>
    <w:rsid w:val="003B33BB"/>
    <w:rsid w:val="003B5E4D"/>
    <w:rsid w:val="003C0344"/>
    <w:rsid w:val="003C1A74"/>
    <w:rsid w:val="003C2AEE"/>
    <w:rsid w:val="003D1D25"/>
    <w:rsid w:val="003D30AD"/>
    <w:rsid w:val="003D7EC6"/>
    <w:rsid w:val="003F09D6"/>
    <w:rsid w:val="003F45AF"/>
    <w:rsid w:val="003F6770"/>
    <w:rsid w:val="003F6EED"/>
    <w:rsid w:val="00401315"/>
    <w:rsid w:val="00401436"/>
    <w:rsid w:val="00405E4D"/>
    <w:rsid w:val="0041035A"/>
    <w:rsid w:val="00410BFB"/>
    <w:rsid w:val="00412E50"/>
    <w:rsid w:val="00416B99"/>
    <w:rsid w:val="00417DC4"/>
    <w:rsid w:val="00433F3B"/>
    <w:rsid w:val="0044750D"/>
    <w:rsid w:val="00451037"/>
    <w:rsid w:val="00471273"/>
    <w:rsid w:val="004713C4"/>
    <w:rsid w:val="004714FD"/>
    <w:rsid w:val="00482595"/>
    <w:rsid w:val="00493BE4"/>
    <w:rsid w:val="00493DC2"/>
    <w:rsid w:val="00495E75"/>
    <w:rsid w:val="004A13A6"/>
    <w:rsid w:val="004A1A2A"/>
    <w:rsid w:val="004B2097"/>
    <w:rsid w:val="004B5324"/>
    <w:rsid w:val="004B7B4C"/>
    <w:rsid w:val="004C100B"/>
    <w:rsid w:val="004C28CE"/>
    <w:rsid w:val="004C3CB6"/>
    <w:rsid w:val="004C417E"/>
    <w:rsid w:val="004C67C9"/>
    <w:rsid w:val="004D1F3E"/>
    <w:rsid w:val="004D2E39"/>
    <w:rsid w:val="004D6A60"/>
    <w:rsid w:val="004D768C"/>
    <w:rsid w:val="004E5A69"/>
    <w:rsid w:val="004E6491"/>
    <w:rsid w:val="004E7493"/>
    <w:rsid w:val="004E7D92"/>
    <w:rsid w:val="004F61EB"/>
    <w:rsid w:val="005076A4"/>
    <w:rsid w:val="0052610C"/>
    <w:rsid w:val="00540B6A"/>
    <w:rsid w:val="0054113A"/>
    <w:rsid w:val="005412F7"/>
    <w:rsid w:val="00547075"/>
    <w:rsid w:val="00555A97"/>
    <w:rsid w:val="0056308B"/>
    <w:rsid w:val="005673FC"/>
    <w:rsid w:val="00571136"/>
    <w:rsid w:val="005714EF"/>
    <w:rsid w:val="0057351A"/>
    <w:rsid w:val="0057447F"/>
    <w:rsid w:val="005764B5"/>
    <w:rsid w:val="005805E2"/>
    <w:rsid w:val="00582C5D"/>
    <w:rsid w:val="005901CF"/>
    <w:rsid w:val="00592D05"/>
    <w:rsid w:val="005A096F"/>
    <w:rsid w:val="005B58D8"/>
    <w:rsid w:val="005B5F13"/>
    <w:rsid w:val="005C636D"/>
    <w:rsid w:val="005D15CC"/>
    <w:rsid w:val="005D23A5"/>
    <w:rsid w:val="005D436C"/>
    <w:rsid w:val="005D4F2D"/>
    <w:rsid w:val="005D53DF"/>
    <w:rsid w:val="005D67C4"/>
    <w:rsid w:val="005E6F8E"/>
    <w:rsid w:val="005F21EA"/>
    <w:rsid w:val="005F2AE2"/>
    <w:rsid w:val="005F3BC2"/>
    <w:rsid w:val="005F7ECC"/>
    <w:rsid w:val="0060484A"/>
    <w:rsid w:val="0061580C"/>
    <w:rsid w:val="00625609"/>
    <w:rsid w:val="006270A0"/>
    <w:rsid w:val="0063157A"/>
    <w:rsid w:val="006362CB"/>
    <w:rsid w:val="00641756"/>
    <w:rsid w:val="00641839"/>
    <w:rsid w:val="00644A48"/>
    <w:rsid w:val="00647463"/>
    <w:rsid w:val="006504CF"/>
    <w:rsid w:val="006537D4"/>
    <w:rsid w:val="00654BE4"/>
    <w:rsid w:val="00655AED"/>
    <w:rsid w:val="00656B85"/>
    <w:rsid w:val="00663154"/>
    <w:rsid w:val="00672EE3"/>
    <w:rsid w:val="006740ED"/>
    <w:rsid w:val="006826AF"/>
    <w:rsid w:val="0068379A"/>
    <w:rsid w:val="006838F2"/>
    <w:rsid w:val="006869A2"/>
    <w:rsid w:val="00687054"/>
    <w:rsid w:val="00691218"/>
    <w:rsid w:val="006A141D"/>
    <w:rsid w:val="006A227E"/>
    <w:rsid w:val="006B0BA1"/>
    <w:rsid w:val="006B61AF"/>
    <w:rsid w:val="006B72E3"/>
    <w:rsid w:val="006C1DAC"/>
    <w:rsid w:val="006C3501"/>
    <w:rsid w:val="006C445F"/>
    <w:rsid w:val="006C65F9"/>
    <w:rsid w:val="006D1B5F"/>
    <w:rsid w:val="006D20D7"/>
    <w:rsid w:val="006D6AC9"/>
    <w:rsid w:val="006E0018"/>
    <w:rsid w:val="006E09E0"/>
    <w:rsid w:val="006E2EEC"/>
    <w:rsid w:val="006E2FF0"/>
    <w:rsid w:val="006E613B"/>
    <w:rsid w:val="006E6B82"/>
    <w:rsid w:val="006F0B34"/>
    <w:rsid w:val="006F65D6"/>
    <w:rsid w:val="00700711"/>
    <w:rsid w:val="00704AA5"/>
    <w:rsid w:val="00711824"/>
    <w:rsid w:val="00716B37"/>
    <w:rsid w:val="00720DC2"/>
    <w:rsid w:val="007250DF"/>
    <w:rsid w:val="0072777F"/>
    <w:rsid w:val="00730785"/>
    <w:rsid w:val="00731B4F"/>
    <w:rsid w:val="00734FE9"/>
    <w:rsid w:val="00737FAC"/>
    <w:rsid w:val="00742657"/>
    <w:rsid w:val="00744418"/>
    <w:rsid w:val="007455B7"/>
    <w:rsid w:val="00751082"/>
    <w:rsid w:val="00752E44"/>
    <w:rsid w:val="007575D6"/>
    <w:rsid w:val="00757961"/>
    <w:rsid w:val="00760B10"/>
    <w:rsid w:val="00760E89"/>
    <w:rsid w:val="007709FC"/>
    <w:rsid w:val="00776FFB"/>
    <w:rsid w:val="0078148A"/>
    <w:rsid w:val="0078293C"/>
    <w:rsid w:val="007838D1"/>
    <w:rsid w:val="007840B5"/>
    <w:rsid w:val="00793422"/>
    <w:rsid w:val="007A53B3"/>
    <w:rsid w:val="007B3E5E"/>
    <w:rsid w:val="007B4615"/>
    <w:rsid w:val="007C0C62"/>
    <w:rsid w:val="007C3AC5"/>
    <w:rsid w:val="007C4F9D"/>
    <w:rsid w:val="007D7E0E"/>
    <w:rsid w:val="007E0437"/>
    <w:rsid w:val="007E1D2E"/>
    <w:rsid w:val="007F260E"/>
    <w:rsid w:val="007F28FD"/>
    <w:rsid w:val="007F3A32"/>
    <w:rsid w:val="007F6063"/>
    <w:rsid w:val="008005DC"/>
    <w:rsid w:val="00806F70"/>
    <w:rsid w:val="00812BC3"/>
    <w:rsid w:val="00813593"/>
    <w:rsid w:val="008139B3"/>
    <w:rsid w:val="00820BBE"/>
    <w:rsid w:val="00825913"/>
    <w:rsid w:val="00827BDE"/>
    <w:rsid w:val="00835DB6"/>
    <w:rsid w:val="0084388A"/>
    <w:rsid w:val="00856F7E"/>
    <w:rsid w:val="00857A8A"/>
    <w:rsid w:val="00862790"/>
    <w:rsid w:val="00866C92"/>
    <w:rsid w:val="00867D60"/>
    <w:rsid w:val="00871726"/>
    <w:rsid w:val="00873BE1"/>
    <w:rsid w:val="00873F88"/>
    <w:rsid w:val="008765C2"/>
    <w:rsid w:val="008879D3"/>
    <w:rsid w:val="00891B94"/>
    <w:rsid w:val="00893188"/>
    <w:rsid w:val="00893AA7"/>
    <w:rsid w:val="0089403A"/>
    <w:rsid w:val="008A345A"/>
    <w:rsid w:val="008A47DE"/>
    <w:rsid w:val="008C022C"/>
    <w:rsid w:val="008C569C"/>
    <w:rsid w:val="008D50AC"/>
    <w:rsid w:val="008E20E2"/>
    <w:rsid w:val="008E2BAC"/>
    <w:rsid w:val="008E5BC0"/>
    <w:rsid w:val="008F17A8"/>
    <w:rsid w:val="008F2A60"/>
    <w:rsid w:val="008F4642"/>
    <w:rsid w:val="008F7132"/>
    <w:rsid w:val="00900C1F"/>
    <w:rsid w:val="00901685"/>
    <w:rsid w:val="00901988"/>
    <w:rsid w:val="00906287"/>
    <w:rsid w:val="00911C0A"/>
    <w:rsid w:val="00912A3E"/>
    <w:rsid w:val="00917CD8"/>
    <w:rsid w:val="00917D94"/>
    <w:rsid w:val="009215AE"/>
    <w:rsid w:val="00922A49"/>
    <w:rsid w:val="00925945"/>
    <w:rsid w:val="009312A3"/>
    <w:rsid w:val="00934C4C"/>
    <w:rsid w:val="00935863"/>
    <w:rsid w:val="0094013C"/>
    <w:rsid w:val="00944D19"/>
    <w:rsid w:val="009525FE"/>
    <w:rsid w:val="00954C60"/>
    <w:rsid w:val="00963F4E"/>
    <w:rsid w:val="00973329"/>
    <w:rsid w:val="00982CAC"/>
    <w:rsid w:val="00986A75"/>
    <w:rsid w:val="00994139"/>
    <w:rsid w:val="009A0134"/>
    <w:rsid w:val="009B6582"/>
    <w:rsid w:val="009B6A6D"/>
    <w:rsid w:val="009B72B8"/>
    <w:rsid w:val="009C6194"/>
    <w:rsid w:val="009D3293"/>
    <w:rsid w:val="009E1357"/>
    <w:rsid w:val="009E609D"/>
    <w:rsid w:val="009F08C7"/>
    <w:rsid w:val="009F0D1E"/>
    <w:rsid w:val="009F5319"/>
    <w:rsid w:val="00A027FF"/>
    <w:rsid w:val="00A02D3D"/>
    <w:rsid w:val="00A03443"/>
    <w:rsid w:val="00A11733"/>
    <w:rsid w:val="00A12A5E"/>
    <w:rsid w:val="00A20119"/>
    <w:rsid w:val="00A409C9"/>
    <w:rsid w:val="00A4262D"/>
    <w:rsid w:val="00A44CC7"/>
    <w:rsid w:val="00A50540"/>
    <w:rsid w:val="00A5519C"/>
    <w:rsid w:val="00A56311"/>
    <w:rsid w:val="00A64ED1"/>
    <w:rsid w:val="00A670BD"/>
    <w:rsid w:val="00A769DC"/>
    <w:rsid w:val="00A80515"/>
    <w:rsid w:val="00A84881"/>
    <w:rsid w:val="00A928D0"/>
    <w:rsid w:val="00A9445A"/>
    <w:rsid w:val="00AA0D16"/>
    <w:rsid w:val="00AA5C70"/>
    <w:rsid w:val="00AA6B12"/>
    <w:rsid w:val="00AB7991"/>
    <w:rsid w:val="00AC1F80"/>
    <w:rsid w:val="00AC55BD"/>
    <w:rsid w:val="00AD2251"/>
    <w:rsid w:val="00AE02C4"/>
    <w:rsid w:val="00AE5881"/>
    <w:rsid w:val="00AF074B"/>
    <w:rsid w:val="00AF5607"/>
    <w:rsid w:val="00B062F4"/>
    <w:rsid w:val="00B10958"/>
    <w:rsid w:val="00B2159E"/>
    <w:rsid w:val="00B23F40"/>
    <w:rsid w:val="00B240E3"/>
    <w:rsid w:val="00B25069"/>
    <w:rsid w:val="00B25D71"/>
    <w:rsid w:val="00B30C00"/>
    <w:rsid w:val="00B33CFB"/>
    <w:rsid w:val="00B3420B"/>
    <w:rsid w:val="00B34EEF"/>
    <w:rsid w:val="00B3599E"/>
    <w:rsid w:val="00B43E81"/>
    <w:rsid w:val="00B44EEA"/>
    <w:rsid w:val="00B53A69"/>
    <w:rsid w:val="00B57EEE"/>
    <w:rsid w:val="00B6304F"/>
    <w:rsid w:val="00B66E6D"/>
    <w:rsid w:val="00B7079F"/>
    <w:rsid w:val="00B75B70"/>
    <w:rsid w:val="00B807A3"/>
    <w:rsid w:val="00B870D6"/>
    <w:rsid w:val="00B917EF"/>
    <w:rsid w:val="00B92073"/>
    <w:rsid w:val="00BA60FF"/>
    <w:rsid w:val="00BA619E"/>
    <w:rsid w:val="00BB3B77"/>
    <w:rsid w:val="00BB7986"/>
    <w:rsid w:val="00BC2783"/>
    <w:rsid w:val="00BC67F1"/>
    <w:rsid w:val="00BD444A"/>
    <w:rsid w:val="00BD4E98"/>
    <w:rsid w:val="00BD5BA6"/>
    <w:rsid w:val="00BD6202"/>
    <w:rsid w:val="00BE0E21"/>
    <w:rsid w:val="00BF0486"/>
    <w:rsid w:val="00BF5B98"/>
    <w:rsid w:val="00C03187"/>
    <w:rsid w:val="00C05E3B"/>
    <w:rsid w:val="00C148B3"/>
    <w:rsid w:val="00C149C0"/>
    <w:rsid w:val="00C2140E"/>
    <w:rsid w:val="00C225B6"/>
    <w:rsid w:val="00C24923"/>
    <w:rsid w:val="00C3047F"/>
    <w:rsid w:val="00C3389B"/>
    <w:rsid w:val="00C33A0E"/>
    <w:rsid w:val="00C40B30"/>
    <w:rsid w:val="00C52091"/>
    <w:rsid w:val="00C531BC"/>
    <w:rsid w:val="00C55E23"/>
    <w:rsid w:val="00C669DB"/>
    <w:rsid w:val="00C67783"/>
    <w:rsid w:val="00C705B9"/>
    <w:rsid w:val="00C70611"/>
    <w:rsid w:val="00C7196A"/>
    <w:rsid w:val="00C72389"/>
    <w:rsid w:val="00C86BCC"/>
    <w:rsid w:val="00C86CBE"/>
    <w:rsid w:val="00C87AB0"/>
    <w:rsid w:val="00C92E33"/>
    <w:rsid w:val="00CA78D1"/>
    <w:rsid w:val="00CB5196"/>
    <w:rsid w:val="00CC3846"/>
    <w:rsid w:val="00CC4B56"/>
    <w:rsid w:val="00CC74DD"/>
    <w:rsid w:val="00CD0D42"/>
    <w:rsid w:val="00CE0BDE"/>
    <w:rsid w:val="00CF160E"/>
    <w:rsid w:val="00CF1DFD"/>
    <w:rsid w:val="00CF38A7"/>
    <w:rsid w:val="00CF781E"/>
    <w:rsid w:val="00D2389A"/>
    <w:rsid w:val="00D56A21"/>
    <w:rsid w:val="00D57D3E"/>
    <w:rsid w:val="00D62696"/>
    <w:rsid w:val="00D63164"/>
    <w:rsid w:val="00D63575"/>
    <w:rsid w:val="00D66363"/>
    <w:rsid w:val="00D66C7C"/>
    <w:rsid w:val="00D75D3E"/>
    <w:rsid w:val="00D7696D"/>
    <w:rsid w:val="00D90F58"/>
    <w:rsid w:val="00D91CFD"/>
    <w:rsid w:val="00DA569D"/>
    <w:rsid w:val="00DB4849"/>
    <w:rsid w:val="00DB53CC"/>
    <w:rsid w:val="00DB5779"/>
    <w:rsid w:val="00DC5294"/>
    <w:rsid w:val="00DC62EB"/>
    <w:rsid w:val="00DC721B"/>
    <w:rsid w:val="00DC79E7"/>
    <w:rsid w:val="00DD626F"/>
    <w:rsid w:val="00DD7141"/>
    <w:rsid w:val="00DE1EDF"/>
    <w:rsid w:val="00DE22C3"/>
    <w:rsid w:val="00DE2B57"/>
    <w:rsid w:val="00DE2E6D"/>
    <w:rsid w:val="00DE60C2"/>
    <w:rsid w:val="00DF2E3B"/>
    <w:rsid w:val="00DF3E22"/>
    <w:rsid w:val="00DF63EC"/>
    <w:rsid w:val="00E1244F"/>
    <w:rsid w:val="00E271B4"/>
    <w:rsid w:val="00E335FE"/>
    <w:rsid w:val="00E422C7"/>
    <w:rsid w:val="00E450DC"/>
    <w:rsid w:val="00E46772"/>
    <w:rsid w:val="00E47512"/>
    <w:rsid w:val="00E5193D"/>
    <w:rsid w:val="00E540D1"/>
    <w:rsid w:val="00E61FFD"/>
    <w:rsid w:val="00E66049"/>
    <w:rsid w:val="00E6657A"/>
    <w:rsid w:val="00E72FD6"/>
    <w:rsid w:val="00E735CB"/>
    <w:rsid w:val="00E74017"/>
    <w:rsid w:val="00E745EE"/>
    <w:rsid w:val="00E77C6F"/>
    <w:rsid w:val="00E9583C"/>
    <w:rsid w:val="00E95A28"/>
    <w:rsid w:val="00EA0654"/>
    <w:rsid w:val="00EA189E"/>
    <w:rsid w:val="00EA1D8D"/>
    <w:rsid w:val="00EA1DF2"/>
    <w:rsid w:val="00EA3DA5"/>
    <w:rsid w:val="00EA454B"/>
    <w:rsid w:val="00EA6297"/>
    <w:rsid w:val="00EB04D3"/>
    <w:rsid w:val="00EB2B91"/>
    <w:rsid w:val="00EB383D"/>
    <w:rsid w:val="00EB5AA2"/>
    <w:rsid w:val="00EC08E0"/>
    <w:rsid w:val="00EC6B3C"/>
    <w:rsid w:val="00ED3E23"/>
    <w:rsid w:val="00EE0517"/>
    <w:rsid w:val="00EE6B1D"/>
    <w:rsid w:val="00EF1855"/>
    <w:rsid w:val="00EF2720"/>
    <w:rsid w:val="00EF46C2"/>
    <w:rsid w:val="00F06868"/>
    <w:rsid w:val="00F22583"/>
    <w:rsid w:val="00F3618E"/>
    <w:rsid w:val="00F40E9B"/>
    <w:rsid w:val="00F41E3F"/>
    <w:rsid w:val="00F426FB"/>
    <w:rsid w:val="00F431BF"/>
    <w:rsid w:val="00F43BFC"/>
    <w:rsid w:val="00F56748"/>
    <w:rsid w:val="00F5791A"/>
    <w:rsid w:val="00F764CD"/>
    <w:rsid w:val="00F77AFF"/>
    <w:rsid w:val="00F80BFB"/>
    <w:rsid w:val="00F841F4"/>
    <w:rsid w:val="00F852A7"/>
    <w:rsid w:val="00F866D1"/>
    <w:rsid w:val="00F9277A"/>
    <w:rsid w:val="00F95D09"/>
    <w:rsid w:val="00F9626F"/>
    <w:rsid w:val="00FA1C6E"/>
    <w:rsid w:val="00FA25DE"/>
    <w:rsid w:val="00FA44FE"/>
    <w:rsid w:val="00FA5120"/>
    <w:rsid w:val="00FA5C6E"/>
    <w:rsid w:val="00FB3BAD"/>
    <w:rsid w:val="00FB79A1"/>
    <w:rsid w:val="00FB7AF1"/>
    <w:rsid w:val="00FC1103"/>
    <w:rsid w:val="00FD2237"/>
    <w:rsid w:val="00FD28CB"/>
    <w:rsid w:val="00FD585E"/>
    <w:rsid w:val="00FD5F75"/>
    <w:rsid w:val="00FE2CFE"/>
    <w:rsid w:val="00FE58F9"/>
    <w:rsid w:val="00FE65F5"/>
    <w:rsid w:val="00FF0AB4"/>
    <w:rsid w:val="00FF12DA"/>
    <w:rsid w:val="00FF37B8"/>
    <w:rsid w:val="00FF5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2059"/>
    <w:pPr>
      <w:ind w:left="720"/>
      <w:contextualSpacing/>
    </w:pPr>
  </w:style>
  <w:style w:type="paragraph" w:customStyle="1" w:styleId="ConsPlusNormal">
    <w:name w:val="ConsPlusNormal"/>
    <w:rsid w:val="00E47512"/>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C86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86BCC"/>
    <w:rPr>
      <w:rFonts w:ascii="Tahoma" w:hAnsi="Tahoma" w:cs="Tahoma"/>
      <w:sz w:val="16"/>
      <w:szCs w:val="16"/>
    </w:rPr>
  </w:style>
  <w:style w:type="paragraph" w:customStyle="1" w:styleId="ConsPlusTitle">
    <w:name w:val="ConsPlusTitle"/>
    <w:uiPriority w:val="99"/>
    <w:rsid w:val="009F0D1E"/>
    <w:pPr>
      <w:widowControl w:val="0"/>
      <w:autoSpaceDE w:val="0"/>
      <w:autoSpaceDN w:val="0"/>
      <w:adjustRightInd w:val="0"/>
      <w:spacing w:after="0" w:line="240" w:lineRule="auto"/>
    </w:pPr>
    <w:rPr>
      <w:rFonts w:ascii="Arial" w:hAnsi="Arial" w:cs="Arial"/>
      <w:b/>
      <w:bCs/>
      <w:sz w:val="20"/>
      <w:szCs w:val="20"/>
    </w:rPr>
  </w:style>
  <w:style w:type="paragraph" w:customStyle="1" w:styleId="s25">
    <w:name w:val="s_25"/>
    <w:basedOn w:val="a"/>
    <w:rsid w:val="009F0D1E"/>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9F0D1E"/>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0F1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2059"/>
    <w:pPr>
      <w:ind w:left="720"/>
      <w:contextualSpacing/>
    </w:pPr>
  </w:style>
  <w:style w:type="paragraph" w:customStyle="1" w:styleId="ConsPlusNormal">
    <w:name w:val="ConsPlusNormal"/>
    <w:rsid w:val="00E47512"/>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C86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86BCC"/>
    <w:rPr>
      <w:rFonts w:ascii="Tahoma" w:hAnsi="Tahoma" w:cs="Tahoma"/>
      <w:sz w:val="16"/>
      <w:szCs w:val="16"/>
    </w:rPr>
  </w:style>
  <w:style w:type="paragraph" w:customStyle="1" w:styleId="ConsPlusTitle">
    <w:name w:val="ConsPlusTitle"/>
    <w:uiPriority w:val="99"/>
    <w:rsid w:val="009F0D1E"/>
    <w:pPr>
      <w:widowControl w:val="0"/>
      <w:autoSpaceDE w:val="0"/>
      <w:autoSpaceDN w:val="0"/>
      <w:adjustRightInd w:val="0"/>
      <w:spacing w:after="0" w:line="240" w:lineRule="auto"/>
    </w:pPr>
    <w:rPr>
      <w:rFonts w:ascii="Arial" w:hAnsi="Arial" w:cs="Arial"/>
      <w:b/>
      <w:bCs/>
      <w:sz w:val="20"/>
      <w:szCs w:val="20"/>
    </w:rPr>
  </w:style>
  <w:style w:type="paragraph" w:customStyle="1" w:styleId="s25">
    <w:name w:val="s_25"/>
    <w:basedOn w:val="a"/>
    <w:rsid w:val="009F0D1E"/>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9F0D1E"/>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0F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8760">
      <w:bodyDiv w:val="1"/>
      <w:marLeft w:val="0"/>
      <w:marRight w:val="0"/>
      <w:marTop w:val="0"/>
      <w:marBottom w:val="0"/>
      <w:divBdr>
        <w:top w:val="none" w:sz="0" w:space="0" w:color="auto"/>
        <w:left w:val="none" w:sz="0" w:space="0" w:color="auto"/>
        <w:bottom w:val="none" w:sz="0" w:space="0" w:color="auto"/>
        <w:right w:val="none" w:sz="0" w:space="0" w:color="auto"/>
      </w:divBdr>
      <w:divsChild>
        <w:div w:id="1836649309">
          <w:marLeft w:val="0"/>
          <w:marRight w:val="0"/>
          <w:marTop w:val="0"/>
          <w:marBottom w:val="0"/>
          <w:divBdr>
            <w:top w:val="none" w:sz="0" w:space="0" w:color="auto"/>
            <w:left w:val="none" w:sz="0" w:space="0" w:color="auto"/>
            <w:bottom w:val="none" w:sz="0" w:space="0" w:color="auto"/>
            <w:right w:val="none" w:sz="0" w:space="0" w:color="auto"/>
          </w:divBdr>
          <w:divsChild>
            <w:div w:id="717823765">
              <w:marLeft w:val="0"/>
              <w:marRight w:val="0"/>
              <w:marTop w:val="0"/>
              <w:marBottom w:val="0"/>
              <w:divBdr>
                <w:top w:val="none" w:sz="0" w:space="0" w:color="auto"/>
                <w:left w:val="none" w:sz="0" w:space="0" w:color="auto"/>
                <w:bottom w:val="none" w:sz="0" w:space="0" w:color="auto"/>
                <w:right w:val="none" w:sz="0" w:space="0" w:color="auto"/>
              </w:divBdr>
            </w:div>
          </w:divsChild>
        </w:div>
        <w:div w:id="2041276125">
          <w:marLeft w:val="0"/>
          <w:marRight w:val="0"/>
          <w:marTop w:val="0"/>
          <w:marBottom w:val="0"/>
          <w:divBdr>
            <w:top w:val="none" w:sz="0" w:space="0" w:color="auto"/>
            <w:left w:val="none" w:sz="0" w:space="0" w:color="auto"/>
            <w:bottom w:val="none" w:sz="0" w:space="0" w:color="auto"/>
            <w:right w:val="none" w:sz="0" w:space="0" w:color="auto"/>
          </w:divBdr>
          <w:divsChild>
            <w:div w:id="19879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11A9453AA1D0766F69414F8B867A9D1086DE5482E7CB8d7O1I" TargetMode="External"/><Relationship Id="rId3" Type="http://schemas.openxmlformats.org/officeDocument/2006/relationships/styles" Target="styles.xml"/><Relationship Id="rId7" Type="http://schemas.openxmlformats.org/officeDocument/2006/relationships/hyperlink" Target="consultantplus://offline/ref=6B535752175201A2021CC44AAD5F5C28F0511A9453AA1D0766F69414F8B867A9D1086DE5482E7CB8d7O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3691B927B87B376430444405A35D811B8C705DFB10732325DC95899974315F84C6F8D14C69BDoB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2C39-BB5C-4C95-983F-CC840BDB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Меркулова</cp:lastModifiedBy>
  <cp:revision>5</cp:revision>
  <cp:lastPrinted>2013-09-04T01:49:00Z</cp:lastPrinted>
  <dcterms:created xsi:type="dcterms:W3CDTF">2017-03-16T09:25:00Z</dcterms:created>
  <dcterms:modified xsi:type="dcterms:W3CDTF">2017-03-16T10:20:00Z</dcterms:modified>
</cp:coreProperties>
</file>