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99" w:rsidRPr="00697399" w:rsidRDefault="00697399" w:rsidP="00697399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r w:rsidRPr="002E50A0">
        <w:rPr>
          <w:b/>
          <w:bCs/>
          <w:kern w:val="36"/>
          <w:sz w:val="28"/>
          <w:szCs w:val="28"/>
        </w:rPr>
        <w:t>Вопр</w:t>
      </w:r>
      <w:r>
        <w:rPr>
          <w:b/>
          <w:bCs/>
          <w:kern w:val="36"/>
          <w:sz w:val="28"/>
          <w:szCs w:val="28"/>
        </w:rPr>
        <w:t>осы соблюдения законодательства в сфере дошкольного образования обсудили с руководителями д</w:t>
      </w:r>
      <w:r w:rsidRPr="002E50A0">
        <w:rPr>
          <w:b/>
          <w:bCs/>
          <w:kern w:val="36"/>
          <w:sz w:val="28"/>
          <w:szCs w:val="28"/>
        </w:rPr>
        <w:t>ошкольных</w:t>
      </w:r>
      <w:r>
        <w:rPr>
          <w:b/>
          <w:bCs/>
          <w:kern w:val="36"/>
          <w:sz w:val="28"/>
          <w:szCs w:val="28"/>
        </w:rPr>
        <w:t> </w:t>
      </w:r>
      <w:r w:rsidRPr="002E50A0">
        <w:rPr>
          <w:b/>
          <w:bCs/>
          <w:kern w:val="36"/>
          <w:sz w:val="28"/>
          <w:szCs w:val="28"/>
        </w:rPr>
        <w:t>образовательных организаций Красноярского края</w:t>
      </w:r>
    </w:p>
    <w:p w:rsidR="00697399" w:rsidRDefault="00697399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C423B">
        <w:rPr>
          <w:sz w:val="28"/>
          <w:szCs w:val="28"/>
        </w:rPr>
        <w:t>В целях профилактики нарушений обязательных требований законодательства о дошкольном образовании в рамках окружных совещаний министерством образования Красноярского края в Ачинске и Енисейске проведены консультации по вопросам соблюдения этих требований, а</w:t>
      </w:r>
      <w:r w:rsidR="00697399">
        <w:rPr>
          <w:sz w:val="28"/>
          <w:szCs w:val="28"/>
        </w:rPr>
        <w:t> </w:t>
      </w:r>
      <w:r w:rsidRPr="004C423B">
        <w:rPr>
          <w:sz w:val="28"/>
          <w:szCs w:val="28"/>
        </w:rPr>
        <w:t>в</w:t>
      </w:r>
      <w:r w:rsidR="00697399">
        <w:rPr>
          <w:sz w:val="28"/>
          <w:szCs w:val="28"/>
        </w:rPr>
        <w:t> </w:t>
      </w:r>
      <w:r w:rsidRPr="004C423B">
        <w:rPr>
          <w:sz w:val="28"/>
          <w:szCs w:val="28"/>
        </w:rPr>
        <w:t>Зеленогорске и Красноярске - совещания с руководителями дошкольных образовательных организаций Красноярского края по разъяснению нормативно-правовой документации, регулирующей систему дошкольного образования.</w:t>
      </w: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23B">
        <w:rPr>
          <w:sz w:val="28"/>
          <w:szCs w:val="28"/>
        </w:rPr>
        <w:t xml:space="preserve">По мнению главного </w:t>
      </w:r>
      <w:proofErr w:type="gramStart"/>
      <w:r w:rsidRPr="004C423B">
        <w:rPr>
          <w:sz w:val="28"/>
          <w:szCs w:val="28"/>
        </w:rPr>
        <w:t>специалиста-государственного</w:t>
      </w:r>
      <w:proofErr w:type="gramEnd"/>
      <w:r w:rsidRPr="004C423B">
        <w:rPr>
          <w:sz w:val="28"/>
          <w:szCs w:val="28"/>
        </w:rPr>
        <w:t xml:space="preserve"> инспектора отдела по надзору и контролю за соблюдением законодательства министерства образования Красноярского края Миры </w:t>
      </w:r>
      <w:proofErr w:type="spellStart"/>
      <w:r w:rsidRPr="004C423B">
        <w:rPr>
          <w:sz w:val="28"/>
          <w:szCs w:val="28"/>
        </w:rPr>
        <w:t>Соленниковой</w:t>
      </w:r>
      <w:proofErr w:type="spellEnd"/>
      <w:r w:rsidRPr="004C423B">
        <w:rPr>
          <w:sz w:val="28"/>
          <w:szCs w:val="28"/>
        </w:rPr>
        <w:t>, консультативно-методическая работа, развернувшаяся на нескольких площадках окружного совещания, позволила обсудить обязательные требования к осуществлению образовательной деятельности по образовательным программам дошкольного образования и дополнительным общеразвивающим программам с учетом особенностей организации образовательной деятельности для детей-инвалидов, детей с ограниченными возможностями здоровья.</w:t>
      </w: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23B">
        <w:rPr>
          <w:sz w:val="28"/>
          <w:szCs w:val="28"/>
        </w:rPr>
        <w:t>Применительно к практике обсуждались вопросы лицензирования реализуемых образовательных программ, особенности оказания платных образовательных услуг.</w:t>
      </w: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23B">
        <w:rPr>
          <w:sz w:val="28"/>
          <w:szCs w:val="28"/>
        </w:rPr>
        <w:t>Вниманию участников совещания была предложена и  тема судебной практики за 2016 год в сфере дошкольного образования на территории Красноярского края.</w:t>
      </w: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23B">
        <w:rPr>
          <w:sz w:val="28"/>
          <w:szCs w:val="28"/>
        </w:rPr>
        <w:t>Организаторы встреч и совещаний рассказали и о типичных нарушениях, допускаемых в части соблюдения требований Федерального государственного образовательного стандарта дошкольного образования к</w:t>
      </w:r>
      <w:r w:rsidR="00697399">
        <w:rPr>
          <w:sz w:val="28"/>
          <w:szCs w:val="28"/>
        </w:rPr>
        <w:t> </w:t>
      </w:r>
      <w:r w:rsidRPr="004C423B">
        <w:rPr>
          <w:sz w:val="28"/>
          <w:szCs w:val="28"/>
        </w:rPr>
        <w:t>структуре и условиям образовательной программы дошкольного образования.</w:t>
      </w:r>
    </w:p>
    <w:p w:rsidR="004C423B" w:rsidRPr="004C423B" w:rsidRDefault="004C423B" w:rsidP="00697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423B">
        <w:rPr>
          <w:sz w:val="28"/>
          <w:szCs w:val="28"/>
        </w:rPr>
        <w:t>Немаловажной оказалась и практика обеспечения внутренней оценки качества дошкольного образования в образовательной организации на</w:t>
      </w:r>
      <w:r w:rsidR="00697399">
        <w:rPr>
          <w:sz w:val="28"/>
          <w:szCs w:val="28"/>
        </w:rPr>
        <w:t> </w:t>
      </w:r>
      <w:r w:rsidRPr="004C423B">
        <w:rPr>
          <w:sz w:val="28"/>
          <w:szCs w:val="28"/>
        </w:rPr>
        <w:t>примере МБДОУ № 176 г. Красноярска</w:t>
      </w:r>
      <w:r w:rsidR="00697399">
        <w:rPr>
          <w:sz w:val="28"/>
          <w:szCs w:val="28"/>
        </w:rPr>
        <w:t>.</w:t>
      </w:r>
    </w:p>
    <w:p w:rsidR="00BB04FF" w:rsidRPr="00697399" w:rsidRDefault="00697399" w:rsidP="006973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9E6">
        <w:rPr>
          <w:rFonts w:ascii="Times New Roman" w:hAnsi="Times New Roman" w:cs="Times New Roman"/>
          <w:i/>
          <w:sz w:val="24"/>
          <w:szCs w:val="24"/>
        </w:rPr>
        <w:t xml:space="preserve">(За дополнительной </w:t>
      </w:r>
      <w:r w:rsidRPr="00697399">
        <w:rPr>
          <w:rFonts w:ascii="Times New Roman" w:hAnsi="Times New Roman" w:cs="Times New Roman"/>
          <w:i/>
          <w:sz w:val="24"/>
          <w:szCs w:val="24"/>
        </w:rPr>
        <w:t xml:space="preserve">информацией обращайтесь к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главному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специалисту</w:t>
      </w:r>
      <w:r w:rsidRPr="00697399">
        <w:rPr>
          <w:rFonts w:ascii="Times New Roman" w:hAnsi="Times New Roman" w:cs="Times New Roman"/>
          <w:i/>
          <w:sz w:val="24"/>
          <w:szCs w:val="24"/>
        </w:rPr>
        <w:t>-государствен</w:t>
      </w:r>
      <w:r>
        <w:rPr>
          <w:rFonts w:ascii="Times New Roman" w:hAnsi="Times New Roman" w:cs="Times New Roman"/>
          <w:i/>
          <w:sz w:val="24"/>
          <w:szCs w:val="24"/>
        </w:rPr>
        <w:t>ному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инспектору</w:t>
      </w:r>
      <w:r w:rsidRPr="00697399">
        <w:rPr>
          <w:rFonts w:ascii="Times New Roman" w:hAnsi="Times New Roman" w:cs="Times New Roman"/>
          <w:i/>
          <w:sz w:val="24"/>
          <w:szCs w:val="24"/>
        </w:rPr>
        <w:t xml:space="preserve"> отдела по надзору и контролю за соблюдением законодательства министерства обр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азования Красноярского края </w:t>
      </w:r>
      <w:proofErr w:type="spellStart"/>
      <w:r w:rsidRPr="00697399">
        <w:rPr>
          <w:rFonts w:ascii="Times New Roman" w:hAnsi="Times New Roman" w:cs="Times New Roman"/>
          <w:i/>
          <w:sz w:val="24"/>
          <w:szCs w:val="24"/>
        </w:rPr>
        <w:t>Соленниковой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Мире Алексеевне</w:t>
      </w:r>
      <w:r w:rsidRPr="00697399">
        <w:rPr>
          <w:rFonts w:ascii="Times New Roman" w:hAnsi="Times New Roman" w:cs="Times New Roman"/>
          <w:i/>
          <w:sz w:val="24"/>
          <w:szCs w:val="24"/>
        </w:rPr>
        <w:t xml:space="preserve"> по телефону (391)221-46-29)</w:t>
      </w:r>
    </w:p>
    <w:sectPr w:rsidR="00BB04FF" w:rsidRPr="0069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3B"/>
    <w:rsid w:val="004C423B"/>
    <w:rsid w:val="00697399"/>
    <w:rsid w:val="00B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4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2</cp:revision>
  <dcterms:created xsi:type="dcterms:W3CDTF">2017-04-04T07:29:00Z</dcterms:created>
  <dcterms:modified xsi:type="dcterms:W3CDTF">2017-04-05T04:29:00Z</dcterms:modified>
</cp:coreProperties>
</file>