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63" w:rsidRDefault="002A3B6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A3B63" w:rsidRDefault="002A3B63">
      <w:pPr>
        <w:pStyle w:val="ConsPlusNormal"/>
        <w:jc w:val="both"/>
        <w:outlineLvl w:val="0"/>
      </w:pPr>
    </w:p>
    <w:p w:rsidR="002A3B63" w:rsidRDefault="002A3B63">
      <w:pPr>
        <w:pStyle w:val="ConsPlusNormal"/>
        <w:outlineLvl w:val="0"/>
      </w:pPr>
      <w:r>
        <w:t>Зарегистрировано в Минюсте России 1 сентября 2020 г. N 59606</w:t>
      </w:r>
    </w:p>
    <w:p w:rsidR="002A3B63" w:rsidRDefault="002A3B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2A3B63" w:rsidRDefault="002A3B63">
      <w:pPr>
        <w:pStyle w:val="ConsPlusTitle"/>
        <w:jc w:val="center"/>
      </w:pPr>
    </w:p>
    <w:p w:rsidR="002A3B63" w:rsidRDefault="002A3B63">
      <w:pPr>
        <w:pStyle w:val="ConsPlusTitle"/>
        <w:jc w:val="center"/>
      </w:pPr>
      <w:r>
        <w:t>ПРИКАЗ</w:t>
      </w:r>
    </w:p>
    <w:p w:rsidR="002A3B63" w:rsidRDefault="002A3B63">
      <w:pPr>
        <w:pStyle w:val="ConsPlusTitle"/>
        <w:jc w:val="center"/>
      </w:pPr>
      <w:r>
        <w:t>от 17 марта 2020 г. N 310</w:t>
      </w:r>
    </w:p>
    <w:p w:rsidR="002A3B63" w:rsidRDefault="002A3B63">
      <w:pPr>
        <w:pStyle w:val="ConsPlusTitle"/>
        <w:jc w:val="center"/>
      </w:pPr>
    </w:p>
    <w:p w:rsidR="002A3B63" w:rsidRDefault="002A3B63">
      <w:pPr>
        <w:pStyle w:val="ConsPlusTitle"/>
        <w:jc w:val="center"/>
      </w:pPr>
      <w:r>
        <w:t>ОБ УТВЕРЖДЕНИИ АДМИНИСТРАТИВНОГО РЕГЛАМЕНТА</w:t>
      </w:r>
    </w:p>
    <w:p w:rsidR="002A3B63" w:rsidRDefault="002A3B63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2A3B63" w:rsidRDefault="002A3B63">
      <w:pPr>
        <w:pStyle w:val="ConsPlusTitle"/>
        <w:jc w:val="center"/>
      </w:pPr>
      <w:r>
        <w:t>РОССИЙСКОЙ ФЕДЕРАЦИИ, ОСУЩЕСТВЛЯЮЩИМИ ПЕРЕДАННЫЕ ПОЛНОМОЧИЯ</w:t>
      </w:r>
    </w:p>
    <w:p w:rsidR="002A3B63" w:rsidRDefault="002A3B63">
      <w:pPr>
        <w:pStyle w:val="ConsPlusTitle"/>
        <w:jc w:val="center"/>
      </w:pPr>
      <w:r>
        <w:t>РОССИЙСКОЙ ФЕДЕРАЦИИ В СФЕРЕ ОБРАЗОВАНИЯ, ГОСУДАРСТВЕННОЙ</w:t>
      </w:r>
    </w:p>
    <w:p w:rsidR="002A3B63" w:rsidRDefault="002A3B63">
      <w:pPr>
        <w:pStyle w:val="ConsPlusTitle"/>
        <w:jc w:val="center"/>
      </w:pPr>
      <w:r>
        <w:t>УСЛУГИ ПО ГОСУДАРСТВЕННОЙ АККРЕДИТАЦИИ</w:t>
      </w:r>
    </w:p>
    <w:p w:rsidR="002A3B63" w:rsidRDefault="002A3B63">
      <w:pPr>
        <w:pStyle w:val="ConsPlusTitle"/>
        <w:jc w:val="center"/>
      </w:pPr>
      <w:r>
        <w:t>ОБРАЗОВАТЕЛЬНОЙ ДЕЯТЕЛЬНОСТИ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52, ст. 7790), </w:t>
      </w:r>
      <w:hyperlink r:id="rId7" w:history="1">
        <w:r>
          <w:rPr>
            <w:color w:val="0000FF"/>
          </w:rPr>
          <w:t>пунктом 8 части 7 статьи 7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2012, N 53, ст. 7598; 2019, N 30, ст. 4134),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2018, N 46, ст. 7050),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государственной аккредитации образовательной деятельности, утвержденным постановлением Правительства Российской Федерации от 18 ноября 2013 г. N 1039 (Собрание законодательства Российской Федерации, 2013, N 47, ст. 6118; 2019, N 51, ст. 7618), </w:t>
      </w:r>
      <w:hyperlink r:id="rId10" w:history="1">
        <w:r>
          <w:rPr>
            <w:color w:val="0000FF"/>
          </w:rPr>
          <w:t>Требованиями</w:t>
        </w:r>
      </w:hyperlink>
      <w:r>
        <w:t xml:space="preserve"> к предоставлению в электронной форме государственных и муниципальных услуг, утвержденными постановлением Правительства Российской Федерации от 26 марта 2016 г. N 236 (Собрание законодательства Российской Федерации, 2016, N 15, ст. 2084; 2019, N 6, ст. 533),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Федеральной службе по надзору в сфере образования и науки, утвержденным постановлением Правительства Российской Федерации от 28 июля 2018 г. N 885 (Собрание законодательства Российской Федерации, 2018, N 32, ст. 5344; 2019, N 51, ст. 7643), приказываю: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деятельности.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2. Признать не подлежащими применению:</w:t>
      </w:r>
    </w:p>
    <w:p w:rsidR="002A3B63" w:rsidRDefault="002A3B63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октября 2014 г. N 1398 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деятельности" (зарегистрирован Министерством юстиции Российской Федерации 4 февраля 2015 г., регистрационный N 35874);</w:t>
      </w:r>
    </w:p>
    <w:p w:rsidR="002A3B63" w:rsidRDefault="002A3B63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7</w:t>
        </w:r>
      </w:hyperlink>
      <w:r>
        <w:t xml:space="preserve"> Изменений, которые вносятся в административные регламенты предоставления государственных услуг в части обеспечения условий доступности государственных услуг для инвалидов, утвержденных приказом Министерства образования и науки Российской Федерации от 9 июня 2016 г. N 694 (зарегистрирован Министерством юстиции Российской Федерации 15 </w:t>
      </w:r>
      <w:r>
        <w:lastRenderedPageBreak/>
        <w:t>августа 2016 г., регистрационный N 43240);</w:t>
      </w:r>
    </w:p>
    <w:p w:rsidR="002A3B63" w:rsidRDefault="002A3B63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апреля 2017 г. N 354 "О внесении изменений в Административный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деятельности, утвержденный приказом Министерства образования и науки Российской Федерации от 29 октября 2014 г. N 1398" (зарегистрирован Министерством юстиции Российской Федерации 14 июня 2017 г., регистрационный N 47029).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jc w:val="right"/>
      </w:pPr>
      <w:r>
        <w:t>Врио руководителя</w:t>
      </w:r>
    </w:p>
    <w:p w:rsidR="002A3B63" w:rsidRDefault="002A3B63">
      <w:pPr>
        <w:pStyle w:val="ConsPlusNormal"/>
        <w:jc w:val="right"/>
      </w:pPr>
      <w:r>
        <w:t>А.А.МУЗАЕВ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jc w:val="right"/>
        <w:outlineLvl w:val="0"/>
      </w:pPr>
      <w:r>
        <w:t>Приложение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jc w:val="right"/>
      </w:pPr>
      <w:r>
        <w:t>Утвержден</w:t>
      </w:r>
    </w:p>
    <w:p w:rsidR="002A3B63" w:rsidRDefault="002A3B63">
      <w:pPr>
        <w:pStyle w:val="ConsPlusNormal"/>
        <w:jc w:val="right"/>
      </w:pPr>
      <w:r>
        <w:t>приказом Федеральной службы</w:t>
      </w:r>
    </w:p>
    <w:p w:rsidR="002A3B63" w:rsidRDefault="002A3B63">
      <w:pPr>
        <w:pStyle w:val="ConsPlusNormal"/>
        <w:jc w:val="right"/>
      </w:pPr>
      <w:r>
        <w:t>по надзору в сфере</w:t>
      </w:r>
    </w:p>
    <w:p w:rsidR="002A3B63" w:rsidRDefault="002A3B63">
      <w:pPr>
        <w:pStyle w:val="ConsPlusNormal"/>
        <w:jc w:val="right"/>
      </w:pPr>
      <w:r>
        <w:t>образования и науки</w:t>
      </w:r>
    </w:p>
    <w:p w:rsidR="002A3B63" w:rsidRDefault="002A3B63">
      <w:pPr>
        <w:pStyle w:val="ConsPlusNormal"/>
        <w:jc w:val="right"/>
      </w:pPr>
      <w:r>
        <w:t>от 17.03.2020 N 310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2A3B63" w:rsidRDefault="002A3B63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2A3B63" w:rsidRDefault="002A3B63">
      <w:pPr>
        <w:pStyle w:val="ConsPlusTitle"/>
        <w:jc w:val="center"/>
      </w:pPr>
      <w:r>
        <w:t>РОССИЙСКОЙ ФЕДЕРАЦИИ, ОСУЩЕСТВЛЯЮЩИМИ ПЕРЕДАННЫЕ ПОЛНОМОЧИЯ</w:t>
      </w:r>
    </w:p>
    <w:p w:rsidR="002A3B63" w:rsidRDefault="002A3B63">
      <w:pPr>
        <w:pStyle w:val="ConsPlusTitle"/>
        <w:jc w:val="center"/>
      </w:pPr>
      <w:r>
        <w:t>РОССИЙСКОЙ ФЕДЕРАЦИИ В СФЕРЕ ОБРАЗОВАНИЯ, ГОСУДАРСТВЕННОЙ</w:t>
      </w:r>
    </w:p>
    <w:p w:rsidR="002A3B63" w:rsidRDefault="002A3B63">
      <w:pPr>
        <w:pStyle w:val="ConsPlusTitle"/>
        <w:jc w:val="center"/>
      </w:pPr>
      <w:r>
        <w:t>УСЛУГИ ПО ГОСУДАРСТВЕННОЙ АККРЕДИТАЦИИ</w:t>
      </w:r>
    </w:p>
    <w:p w:rsidR="002A3B63" w:rsidRDefault="002A3B63">
      <w:pPr>
        <w:pStyle w:val="ConsPlusTitle"/>
        <w:jc w:val="center"/>
      </w:pPr>
      <w:r>
        <w:t>ОБРАЗОВАТЕЛЬНОЙ ДЕЯТЕЛЬНОСТИ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1"/>
      </w:pPr>
      <w:r>
        <w:t>I. Общие положения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1. Административный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деятельности (далее соответственно - Административный регламент, уполномоченный орган, государственная услуга) устанавливает сроки и последовательность административных процедур (действий), осуществляемых уполномоченными органами в процессе предоставления государственной услуги, а также устанавливает порядок взаимодействия между структурными подразделениями уполномоченных органов, их должностными лицами, а также взаимодействия уполномоченных органов с заявителями, иными органами государственной власти и органами местного самоуправления, организациями в процессе предоставления государственной услуги.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Круг заявителей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 xml:space="preserve">2. Заявителями при предоставлении государственной услуги (далее - заявитель) являются </w:t>
      </w:r>
      <w:r>
        <w:lastRenderedPageBreak/>
        <w:t xml:space="preserve">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 (далее - индивидуальные предприниматели), осуществляющие образовательную деятельность на территории субъекта Российской Федерации, за исключением организаций, указанных в </w:t>
      </w:r>
      <w:hyperlink r:id="rId15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от 29 декабря 2012 г. N 273-ФЗ "Об образовании в Российской Федерации" &lt;1&gt;, а также имеющие расположенные в других субъектах Российской Федерации филиалы (далее соответственно - организации, Федеральный закон N 273-ФЗ).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2016, N 27, ст. 4160.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2A3B63" w:rsidRDefault="002A3B63">
      <w:pPr>
        <w:pStyle w:val="ConsPlusTitle"/>
        <w:jc w:val="center"/>
      </w:pPr>
      <w:r>
        <w:t>государственной услуги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3. Информирование о порядке предоставления государственной услуги осуществляется: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 в информационно-телекоммуникационной сети "Интернет" (далее соответственно - официальный сайт уполномоченного органа, сеть "Интернет");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на информационных стендах в местах предоставления государственной услуги (далее - информационные стенды);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по номерам телефонов для справок.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4. Справочная информация по вопросам предоставления государственной услуги размещается: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на информационных стендах.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5. Справочная информация предоставляется должностными лицами по телефону, на личном приеме заявителя или письменно почтовым отправлением либо электронным сообщением по адресу, указанному заявителем.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Справочная информация включает сведения о месте нахождения, графике работы, справочных телефонах, об адресе официального сайта, об адресах электронной почты и (или) формах обратной связи уполномоченного органа в сети "Интернет".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6. На официальном сайте уполномоченного органа, информационных стендах, на Едином портале размещается следующая информация: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порядок получения информации заявителями по вопросам предоставления </w:t>
      </w:r>
      <w:r>
        <w:lastRenderedPageBreak/>
        <w:t>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сведения о ходе предоставления 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перечень нормативных правовых актов Российской Федерации, регламентирующих предоставление 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текст Административного регламента;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формы заявлений (уведомлений, справок), используемых при предоставлении услуги.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7. Информация на Едином портале и официальном сайте уполномоченного органа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основе.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услуги, опубликованной на Едином портале.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8. Государственная услуга по государственной аккредитации образовательной деятельности.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2A3B63" w:rsidRDefault="002A3B63">
      <w:pPr>
        <w:pStyle w:val="ConsPlusTitle"/>
        <w:jc w:val="center"/>
      </w:pPr>
      <w:r>
        <w:t>государственную услугу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9. Государственная услуга предоставляется органами государственной власти субъектов Российской Федерации, осуществляющими переданные полномочия Российской Федерации в сфере образования.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Уполномоченные органы вправе возложить организационно-техническое и информационно-аналитическое обеспечение проведения аккредитационной экспертизы на подведомственные учреждения.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10. При предоставлении государственной услуги уполномоченные органы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&lt;2&gt;.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20, ст. 2829; 2020, N 1, ст. 51.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11. Результатами предоставления государственной услуги является: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1) выдача свидетельства о государственной аккредитации образовательной деятельности и </w:t>
      </w:r>
      <w:r>
        <w:lastRenderedPageBreak/>
        <w:t>приложения (приложений) к нему (далее - государственная аккредитация, свидетельство о государственной аккредитации соответственно) либо отказ в государственной аккредитации;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переоформление свидетельства о государственной аккредитации либо отказ в государственной аккредитации в отношении ранее не аккредитованных образовательных программ);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3) выдача временного свидетельства о государственной аккредитации и приложения (приложений) к нему (далее - временное свидетельство о государственной аккредитации);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4) выдача дубликата свидетельства о государственной аккредитации и (или) приложения (приложений) к нему (далее - дубликат свидетельства о государственной аккредитации).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2A3B63" w:rsidRDefault="002A3B63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2A3B63" w:rsidRDefault="002A3B63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2A3B63" w:rsidRDefault="002A3B63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2A3B63" w:rsidRDefault="002A3B63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2A3B63" w:rsidRDefault="002A3B63">
      <w:pPr>
        <w:pStyle w:val="ConsPlusTitle"/>
        <w:jc w:val="center"/>
      </w:pPr>
      <w:r>
        <w:t>законодательством Российской Федерации, срок выдачи</w:t>
      </w:r>
    </w:p>
    <w:p w:rsidR="002A3B63" w:rsidRDefault="002A3B63">
      <w:pPr>
        <w:pStyle w:val="ConsPlusTitle"/>
        <w:jc w:val="center"/>
      </w:pPr>
      <w:r>
        <w:t>(направления) документов, являющихся результатом</w:t>
      </w:r>
    </w:p>
    <w:p w:rsidR="002A3B63" w:rsidRDefault="002A3B63">
      <w:pPr>
        <w:pStyle w:val="ConsPlusTitle"/>
        <w:jc w:val="center"/>
      </w:pPr>
      <w:r>
        <w:t>предоставления государственной услуги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bookmarkStart w:id="1" w:name="P115"/>
      <w:bookmarkEnd w:id="1"/>
      <w:r>
        <w:t>12. Срок предоставления государственной услуги и выдачи (направления) документов, являющихся результатом предоставления государственной услуги: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2" w:name="P116"/>
      <w:bookmarkEnd w:id="2"/>
      <w:r>
        <w:t xml:space="preserve">1) принятие решения о государственной аккредитации (об отказе в государственной аккредитации) - не более 105 (ста пяти) дней со дня принятия уполномоченным органом надлежащим образом заполненного и оформленного заявления о проведении государственной аккредитации и прилагаемых к нему документов, предусмотренных </w:t>
      </w:r>
      <w:hyperlink w:anchor="P152" w:history="1">
        <w:r>
          <w:rPr>
            <w:color w:val="0000FF"/>
          </w:rPr>
          <w:t>пунктами 15</w:t>
        </w:r>
      </w:hyperlink>
      <w:r>
        <w:t xml:space="preserve">, </w:t>
      </w:r>
      <w:hyperlink w:anchor="P159" w:history="1">
        <w:r>
          <w:rPr>
            <w:color w:val="0000FF"/>
          </w:rPr>
          <w:t>16</w:t>
        </w:r>
      </w:hyperlink>
      <w:r>
        <w:t xml:space="preserve">, </w:t>
      </w:r>
      <w:hyperlink w:anchor="P180" w:history="1">
        <w:r>
          <w:rPr>
            <w:color w:val="0000FF"/>
          </w:rPr>
          <w:t>23</w:t>
        </w:r>
      </w:hyperlink>
      <w:r>
        <w:t xml:space="preserve">, </w:t>
      </w:r>
      <w:hyperlink w:anchor="P184" w:history="1">
        <w:r>
          <w:rPr>
            <w:color w:val="0000FF"/>
          </w:rPr>
          <w:t>24</w:t>
        </w:r>
      </w:hyperlink>
      <w:r>
        <w:t xml:space="preserve"> Административного регламента, к рассмотрению по существу;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2) принятие решения о переоформлении свидетельства о государственной аккредитации в связи с государственной аккредитацией в отношении ранее не аккредитованных образовательных программ (об отказе в государственной аккредитации в отношении ранее не аккредитованных образовательных программ) &lt;3&gt; - не более 105 (ста пяти) дней со дня принятия уполномоченным органом надлежащим образом заполненного и оформленного заявления о переоформлении свидетельства о государственной аккредитации и прилагаемых к нему документов, предусмотренных </w:t>
      </w:r>
      <w:hyperlink w:anchor="P161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180" w:history="1">
        <w:r>
          <w:rPr>
            <w:color w:val="0000FF"/>
          </w:rPr>
          <w:t>23</w:t>
        </w:r>
      </w:hyperlink>
      <w:r>
        <w:t xml:space="preserve">, </w:t>
      </w:r>
      <w:hyperlink w:anchor="P184" w:history="1">
        <w:r>
          <w:rPr>
            <w:color w:val="0000FF"/>
          </w:rPr>
          <w:t>24</w:t>
        </w:r>
      </w:hyperlink>
      <w:r>
        <w:t xml:space="preserve"> Административного регламента, к рассмотрению по существу;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Подпункт "б" пункта 78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 N 1039 (Собрание законодательства Российской Федерации, 2013, N 47, ст. 6118) (далее - Положение о государственной аккредитации образовательной деятельности).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bookmarkStart w:id="3" w:name="P121"/>
      <w:bookmarkEnd w:id="3"/>
      <w:r>
        <w:t xml:space="preserve">3) принятие решения о переоформлении свидетельства о государственной аккредитации по иным основаниям &lt;4&gt; - 10 (десять) рабочих дней со дня принятия уполномоченным органом надлежащим образом заполненного и оформленного заявления о переоформлении свидетельства о государственной аккредитации и прилагаемых к нему документов, предусмотренных </w:t>
      </w:r>
      <w:hyperlink w:anchor="P165" w:history="1">
        <w:r>
          <w:rPr>
            <w:color w:val="0000FF"/>
          </w:rPr>
          <w:t>пунктами 19</w:t>
        </w:r>
      </w:hyperlink>
      <w:r>
        <w:t xml:space="preserve">, </w:t>
      </w:r>
      <w:hyperlink w:anchor="P180" w:history="1">
        <w:r>
          <w:rPr>
            <w:color w:val="0000FF"/>
          </w:rPr>
          <w:t>23</w:t>
        </w:r>
      </w:hyperlink>
      <w:r>
        <w:t xml:space="preserve">, </w:t>
      </w:r>
      <w:hyperlink w:anchor="P184" w:history="1">
        <w:r>
          <w:rPr>
            <w:color w:val="0000FF"/>
          </w:rPr>
          <w:t>24</w:t>
        </w:r>
      </w:hyperlink>
      <w:r>
        <w:t xml:space="preserve"> Административного регламента, к рассмотрению по существу;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18" w:history="1">
        <w:r>
          <w:rPr>
            <w:color w:val="0000FF"/>
          </w:rPr>
          <w:t>Подпункты "а"</w:t>
        </w:r>
      </w:hyperlink>
      <w:r>
        <w:t xml:space="preserve">, </w:t>
      </w:r>
      <w:hyperlink r:id="rId19" w:history="1">
        <w:r>
          <w:rPr>
            <w:color w:val="0000FF"/>
          </w:rPr>
          <w:t>"в"</w:t>
        </w:r>
      </w:hyperlink>
      <w:r>
        <w:t xml:space="preserve"> - </w:t>
      </w:r>
      <w:hyperlink r:id="rId20" w:history="1">
        <w:r>
          <w:rPr>
            <w:color w:val="0000FF"/>
          </w:rPr>
          <w:t>"д" пункта 78</w:t>
        </w:r>
      </w:hyperlink>
      <w:r>
        <w:t xml:space="preserve">, </w:t>
      </w:r>
      <w:hyperlink r:id="rId21" w:history="1">
        <w:r>
          <w:rPr>
            <w:color w:val="0000FF"/>
          </w:rPr>
          <w:t>пункты 78.1</w:t>
        </w:r>
      </w:hyperlink>
      <w:r>
        <w:t xml:space="preserve"> и </w:t>
      </w:r>
      <w:hyperlink r:id="rId22" w:history="1">
        <w:r>
          <w:rPr>
            <w:color w:val="0000FF"/>
          </w:rPr>
          <w:t>78.2</w:t>
        </w:r>
      </w:hyperlink>
      <w:r>
        <w:t xml:space="preserve"> Положения о государственной аккредитации образовательной деятельности.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 xml:space="preserve">4) принятие решения о выдаче временного свидетельства о государственной аккредитации - 10 (десять) рабочих дней со дня принятия уполномоченным органом надлежащим образом заполненного и оформленного заявления о выдаче временного свидетельства о государственной аккредитации и прилагаемых к нему документов, предусмотренных </w:t>
      </w:r>
      <w:hyperlink w:anchor="P172" w:history="1">
        <w:r>
          <w:rPr>
            <w:color w:val="0000FF"/>
          </w:rPr>
          <w:t>пунктами 20</w:t>
        </w:r>
      </w:hyperlink>
      <w:r>
        <w:t xml:space="preserve">, </w:t>
      </w:r>
      <w:hyperlink w:anchor="P180" w:history="1">
        <w:r>
          <w:rPr>
            <w:color w:val="0000FF"/>
          </w:rPr>
          <w:t>23</w:t>
        </w:r>
      </w:hyperlink>
      <w:r>
        <w:t xml:space="preserve">, </w:t>
      </w:r>
      <w:hyperlink w:anchor="P184" w:history="1">
        <w:r>
          <w:rPr>
            <w:color w:val="0000FF"/>
          </w:rPr>
          <w:t>24</w:t>
        </w:r>
      </w:hyperlink>
      <w:r>
        <w:t xml:space="preserve"> Административного регламента, к рассмотрению по существу;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5) принятие решения о выдаче дубликата свидетельства о государственной аккредитации - 10 (десять) рабочих дней со дня принятия уполномоченным органом надлежащим образом заполненного и оформленного заявления о выдаче дубликата свидетельства о государственной аккредитации и прилагаемых к нему документов, предусмотренных </w:t>
      </w:r>
      <w:hyperlink w:anchor="P176" w:history="1">
        <w:r>
          <w:rPr>
            <w:color w:val="0000FF"/>
          </w:rPr>
          <w:t>пунктами 21</w:t>
        </w:r>
      </w:hyperlink>
      <w:r>
        <w:t xml:space="preserve">, </w:t>
      </w:r>
      <w:hyperlink w:anchor="P180" w:history="1">
        <w:r>
          <w:rPr>
            <w:color w:val="0000FF"/>
          </w:rPr>
          <w:t>23</w:t>
        </w:r>
      </w:hyperlink>
      <w:r>
        <w:t xml:space="preserve">, </w:t>
      </w:r>
      <w:hyperlink w:anchor="P184" w:history="1">
        <w:r>
          <w:rPr>
            <w:color w:val="0000FF"/>
          </w:rPr>
          <w:t>24</w:t>
        </w:r>
      </w:hyperlink>
      <w:r>
        <w:t xml:space="preserve"> Административного регламента, к рассмотрению по существу;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6) вручение (направление) свидетельства о государственной аккредитации - 10 (десять) рабочих дней со дня принятия решения о государственной аккредитации образовательной деятельности (о переоформлении свидетельства о государственной аккредитации, о выдаче временного свидетельства о государственной аккредитации);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7) вручение (направление) дубликата свидетельства о государственной аккредитации - 5 (пять) рабочих дней со дня принятия решения о выдаче дубликата свидетельства о государственной аккредитации и (или) приложения (приложений) к нему.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13. Срок приостановления предоставления государственной услуги - 2 (два) месяца со дня направления уполномоченным органом заявителю уведомления о несоответствии заявления о проведении государственной аккредитации (о переоформлении свидетельства о государственной аккредитации, о выдаче временного свидетельства о государственной аккредитации, о выдаче дубликата свидетельства о государственной аккредитации) и (или) прилагаемых к нему документов (далее - уведомление о несоответствии) &lt;5&gt;: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3" w:history="1">
        <w:r>
          <w:rPr>
            <w:color w:val="0000FF"/>
          </w:rPr>
          <w:t>Подпункт "е" пункта 17</w:t>
        </w:r>
      </w:hyperlink>
      <w:r>
        <w:t xml:space="preserve"> Положения о государственной аккредитации образовательной деятельности.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 xml:space="preserve">1) при подаче заявления о проведении государственной аккредитации образовательной деятельности и прилагаемых к нему документов, оформленных с нарушением </w:t>
      </w:r>
      <w:hyperlink w:anchor="P152" w:history="1">
        <w:r>
          <w:rPr>
            <w:color w:val="0000FF"/>
          </w:rPr>
          <w:t>пунктов 15</w:t>
        </w:r>
      </w:hyperlink>
      <w:r>
        <w:t xml:space="preserve">, </w:t>
      </w:r>
      <w:hyperlink w:anchor="P159" w:history="1">
        <w:r>
          <w:rPr>
            <w:color w:val="0000FF"/>
          </w:rPr>
          <w:t>16</w:t>
        </w:r>
      </w:hyperlink>
      <w:r>
        <w:t xml:space="preserve">, </w:t>
      </w:r>
      <w:hyperlink w:anchor="P160" w:history="1">
        <w:r>
          <w:rPr>
            <w:color w:val="0000FF"/>
          </w:rPr>
          <w:t>17</w:t>
        </w:r>
      </w:hyperlink>
      <w:r>
        <w:t xml:space="preserve">, </w:t>
      </w:r>
      <w:hyperlink w:anchor="P179" w:history="1">
        <w:r>
          <w:rPr>
            <w:color w:val="0000FF"/>
          </w:rPr>
          <w:t>22</w:t>
        </w:r>
      </w:hyperlink>
      <w:r>
        <w:t xml:space="preserve">, </w:t>
      </w:r>
      <w:hyperlink w:anchor="P180" w:history="1">
        <w:r>
          <w:rPr>
            <w:color w:val="0000FF"/>
          </w:rPr>
          <w:t>23</w:t>
        </w:r>
      </w:hyperlink>
      <w:r>
        <w:t xml:space="preserve">, </w:t>
      </w:r>
      <w:hyperlink w:anchor="P184" w:history="1">
        <w:r>
          <w:rPr>
            <w:color w:val="0000FF"/>
          </w:rPr>
          <w:t>24</w:t>
        </w:r>
      </w:hyperlink>
      <w:r>
        <w:t xml:space="preserve"> Административного регламента;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2) при подаче заявления о переоформлении свидетельства о государственной аккредитации и прилагаемых к нему документов, оформленных с нарушением </w:t>
      </w:r>
      <w:hyperlink w:anchor="P161" w:history="1">
        <w:r>
          <w:rPr>
            <w:color w:val="0000FF"/>
          </w:rPr>
          <w:t>пунктов 18</w:t>
        </w:r>
      </w:hyperlink>
      <w:r>
        <w:t xml:space="preserve">, </w:t>
      </w:r>
      <w:hyperlink w:anchor="P165" w:history="1">
        <w:r>
          <w:rPr>
            <w:color w:val="0000FF"/>
          </w:rPr>
          <w:t>19</w:t>
        </w:r>
      </w:hyperlink>
      <w:r>
        <w:t xml:space="preserve">, </w:t>
      </w:r>
      <w:hyperlink w:anchor="P180" w:history="1">
        <w:r>
          <w:rPr>
            <w:color w:val="0000FF"/>
          </w:rPr>
          <w:t>23</w:t>
        </w:r>
      </w:hyperlink>
      <w:r>
        <w:t xml:space="preserve">, </w:t>
      </w:r>
      <w:hyperlink w:anchor="P184" w:history="1">
        <w:r>
          <w:rPr>
            <w:color w:val="0000FF"/>
          </w:rPr>
          <w:t>24</w:t>
        </w:r>
      </w:hyperlink>
      <w:r>
        <w:t xml:space="preserve"> Административного регламента;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3) при подаче заявления о выдаче временного свидетельства о государственной аккредитации и прилагаемых к нему документов, оформленных с нарушением </w:t>
      </w:r>
      <w:hyperlink w:anchor="P172" w:history="1">
        <w:r>
          <w:rPr>
            <w:color w:val="0000FF"/>
          </w:rPr>
          <w:t>пунктов 20</w:t>
        </w:r>
      </w:hyperlink>
      <w:r>
        <w:t xml:space="preserve">, </w:t>
      </w:r>
      <w:hyperlink w:anchor="P180" w:history="1">
        <w:r>
          <w:rPr>
            <w:color w:val="0000FF"/>
          </w:rPr>
          <w:t>23</w:t>
        </w:r>
      </w:hyperlink>
      <w:r>
        <w:t xml:space="preserve">, </w:t>
      </w:r>
      <w:hyperlink w:anchor="P184" w:history="1">
        <w:r>
          <w:rPr>
            <w:color w:val="0000FF"/>
          </w:rPr>
          <w:t>24</w:t>
        </w:r>
      </w:hyperlink>
      <w:r>
        <w:t xml:space="preserve"> Административного регламента;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4) при подаче заявления о выдаче дубликата свидетельства о государственной аккредитации и прилагаемых к нему документов, оформленных с нарушением </w:t>
      </w:r>
      <w:hyperlink w:anchor="P176" w:history="1">
        <w:r>
          <w:rPr>
            <w:color w:val="0000FF"/>
          </w:rPr>
          <w:t>пунктов 21</w:t>
        </w:r>
      </w:hyperlink>
      <w:r>
        <w:t xml:space="preserve">, </w:t>
      </w:r>
      <w:hyperlink w:anchor="P180" w:history="1">
        <w:r>
          <w:rPr>
            <w:color w:val="0000FF"/>
          </w:rPr>
          <w:t>23</w:t>
        </w:r>
      </w:hyperlink>
      <w:r>
        <w:t xml:space="preserve">, </w:t>
      </w:r>
      <w:hyperlink w:anchor="P184" w:history="1">
        <w:r>
          <w:rPr>
            <w:color w:val="0000FF"/>
          </w:rPr>
          <w:t>24</w:t>
        </w:r>
      </w:hyperlink>
      <w:r>
        <w:t xml:space="preserve"> Административного регламента.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2A3B63" w:rsidRDefault="002A3B63">
      <w:pPr>
        <w:pStyle w:val="ConsPlusTitle"/>
        <w:jc w:val="center"/>
      </w:pPr>
      <w:r>
        <w:t>государственной услуги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lastRenderedPageBreak/>
        <w:t>14. Перечень нормативных правовых актов, регулирующих предоставление государственной услуги, размещается на официальном сайте уполномоченного органа, в федеральном реестре и на Едином портале.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федерального реестра.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2A3B63" w:rsidRDefault="002A3B63">
      <w:pPr>
        <w:pStyle w:val="ConsPlusTitle"/>
        <w:jc w:val="center"/>
      </w:pPr>
      <w:r>
        <w:t>в соответствии с нормативными правовыми актами</w:t>
      </w:r>
    </w:p>
    <w:p w:rsidR="002A3B63" w:rsidRDefault="002A3B63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2A3B63" w:rsidRDefault="002A3B63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2A3B63" w:rsidRDefault="002A3B63">
      <w:pPr>
        <w:pStyle w:val="ConsPlusTitle"/>
        <w:jc w:val="center"/>
      </w:pPr>
      <w:r>
        <w:t>государственной услуги, подлежащих представлению</w:t>
      </w:r>
    </w:p>
    <w:p w:rsidR="002A3B63" w:rsidRDefault="002A3B63">
      <w:pPr>
        <w:pStyle w:val="ConsPlusTitle"/>
        <w:jc w:val="center"/>
      </w:pPr>
      <w:r>
        <w:t>заявителем, способы их получения заявителем, в том числе</w:t>
      </w:r>
    </w:p>
    <w:p w:rsidR="002A3B63" w:rsidRDefault="002A3B63">
      <w:pPr>
        <w:pStyle w:val="ConsPlusTitle"/>
        <w:jc w:val="center"/>
      </w:pPr>
      <w:r>
        <w:t>в электронной форме, порядок их представления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bookmarkStart w:id="4" w:name="P152"/>
      <w:bookmarkEnd w:id="4"/>
      <w:r>
        <w:t>15. Для проведения государственной аккредитации образовательной деятельности заявитель представляет в уполномоченный орган следующие документы: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1) заявление о проведении государственной аккредитации, составленное по </w:t>
      </w:r>
      <w:hyperlink r:id="rId24" w:history="1">
        <w:r>
          <w:rPr>
            <w:color w:val="0000FF"/>
          </w:rPr>
          <w:t>форме</w:t>
        </w:r>
      </w:hyperlink>
      <w:r>
        <w:t>, утвержденной приказом Федеральной службы по надзору в сфере образования и науки от 29.11.2019 N 1628 "Об утверждении форм заявлений о проведении государственной аккредитации образовательной деятельности, о переоформлении свидетельства о государственной аккредитации образовательной деятельности и/или приложения (приложений) к нему, о выдаче временного свидетельства о государственной аккредитации образовательной деятельности, о выдаче дубликата свидетельства о государственной аккредитации образовательной деятельности и/или приложения (приложений) к нему, формы сведений о реализации основных образовательных программ, заявленных для государственной аккредитации образовательной деятельности, и требований к их заполнению и оформлению" (зарегистрирован Министерством юстиции Российской Федерации 9 января 2020 г., регистрационный N 57083) (далее - приказ Рособрнадзора N 1628);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5" w:name="P154"/>
      <w:bookmarkEnd w:id="5"/>
      <w:r>
        <w:t xml:space="preserve">2) </w:t>
      </w:r>
      <w:hyperlink r:id="rId25" w:history="1">
        <w:r>
          <w:rPr>
            <w:color w:val="0000FF"/>
          </w:rPr>
          <w:t>сведения</w:t>
        </w:r>
      </w:hyperlink>
      <w:r>
        <w:t xml:space="preserve"> о реализации образовательных программ, заявленных для государственной аккредитации, составленные по формам, утвержденным приказом Рособрнадзора N 1628;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3) доверенность или иной документ, подтверждающий право уполномоченного лица организации, направившего заявление и прилагаемые документы, действовать от имени организации;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6" w:name="P156"/>
      <w:bookmarkEnd w:id="6"/>
      <w:r>
        <w:t>4) документы, содержащие сведения о наличии (об отсутствии) общественной аккредитации в российских, иностранных и международных организациях (или) профессионально-общественной аккредитации;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7" w:name="P157"/>
      <w:bookmarkEnd w:id="7"/>
      <w:r>
        <w:t>5) представление религиозной организации (в случае если религиозная организация входит в структуру централизованной религиозной организации - представление централизованной религиозной организации) и копия свидетельства о регистрации религиозной организации (централизованной религиозной организации) на территории Российской Федерации (для частных организаций, учредителями которых являются религиозные организации, в том числе духовные образовательные организации);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8" w:name="P158"/>
      <w:bookmarkEnd w:id="8"/>
      <w:r>
        <w:t>6) опись представленных документов.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9" w:name="P159"/>
      <w:bookmarkEnd w:id="9"/>
      <w:r>
        <w:t xml:space="preserve">16. В случае если организации, реализующие профессиональные образовательные программы, содержащие сведения, составляющие государственную тайну, заявляют для государственной аккредитации указанные образовательные программы в заявлении о </w:t>
      </w:r>
      <w:r>
        <w:lastRenderedPageBreak/>
        <w:t>проведении государственной аккредитации указываются сведения о наличии лицензии на проведение работ с использованием сведений, составляющих государственную тайну, соответствующей степени секретности.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10" w:name="P160"/>
      <w:bookmarkEnd w:id="10"/>
      <w:r>
        <w:t xml:space="preserve">17. Заявление о проведении государственной аккредитации и прилагаемые к нему документы, представляемые в уполномоченный орган организацией, указанной в </w:t>
      </w:r>
      <w:hyperlink w:anchor="P159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не должны содержать сведений, составляющих государственную тайну.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11" w:name="P161"/>
      <w:bookmarkEnd w:id="11"/>
      <w:r>
        <w:t xml:space="preserve">18. Для переоформления свидетельства о государственной аккредитации в связи с государственной аккредитацией в отношении ранее не аккредитованных образовательных программ &lt;6&gt; заявитель представляет в уполномоченный орган заявление о переоформлении свидетельства о государственной аккредитации, составленное по </w:t>
      </w:r>
      <w:hyperlink r:id="rId26" w:history="1">
        <w:r>
          <w:rPr>
            <w:color w:val="0000FF"/>
          </w:rPr>
          <w:t>форме</w:t>
        </w:r>
      </w:hyperlink>
      <w:r>
        <w:t xml:space="preserve">, утвержденной приказом Рособрнадзора N 1628, документы (копии документов) и сведения, указанные в </w:t>
      </w:r>
      <w:hyperlink w:anchor="P154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158" w:history="1">
        <w:r>
          <w:rPr>
            <w:color w:val="0000FF"/>
          </w:rPr>
          <w:t>6 пункта 15</w:t>
        </w:r>
      </w:hyperlink>
      <w:r>
        <w:t xml:space="preserve">, </w:t>
      </w:r>
      <w:hyperlink w:anchor="P159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 w:history="1">
        <w:r>
          <w:rPr>
            <w:color w:val="0000FF"/>
          </w:rPr>
          <w:t>Подпункт "б" пункта 78</w:t>
        </w:r>
      </w:hyperlink>
      <w:r>
        <w:t xml:space="preserve"> Положения о государственной аккредитации образовательной деятельности.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bookmarkStart w:id="12" w:name="P165"/>
      <w:bookmarkEnd w:id="12"/>
      <w:r>
        <w:t>19. Для переоформления свидетельства о государственной аккредитации, за исключением переоформления свидетельства о государственной аккредитации в связи с государственной аккредитацией в отношении ранее не аккредитованных образовательных программ, &lt;7&gt; заявитель представляет в уполномоченный орган следующие документы: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8" w:history="1">
        <w:r>
          <w:rPr>
            <w:color w:val="0000FF"/>
          </w:rPr>
          <w:t>Подпункты "а"</w:t>
        </w:r>
      </w:hyperlink>
      <w:r>
        <w:t xml:space="preserve">, </w:t>
      </w:r>
      <w:hyperlink r:id="rId29" w:history="1">
        <w:r>
          <w:rPr>
            <w:color w:val="0000FF"/>
          </w:rPr>
          <w:t>"в"</w:t>
        </w:r>
      </w:hyperlink>
      <w:r>
        <w:t xml:space="preserve"> - </w:t>
      </w:r>
      <w:hyperlink r:id="rId30" w:history="1">
        <w:r>
          <w:rPr>
            <w:color w:val="0000FF"/>
          </w:rPr>
          <w:t>"д" пункта 78</w:t>
        </w:r>
      </w:hyperlink>
      <w:r>
        <w:t xml:space="preserve">, </w:t>
      </w:r>
      <w:hyperlink r:id="rId31" w:history="1">
        <w:r>
          <w:rPr>
            <w:color w:val="0000FF"/>
          </w:rPr>
          <w:t>пункты 78.1</w:t>
        </w:r>
      </w:hyperlink>
      <w:r>
        <w:t xml:space="preserve"> и </w:t>
      </w:r>
      <w:hyperlink r:id="rId32" w:history="1">
        <w:r>
          <w:rPr>
            <w:color w:val="0000FF"/>
          </w:rPr>
          <w:t>78.2</w:t>
        </w:r>
      </w:hyperlink>
      <w:r>
        <w:t xml:space="preserve"> Положения о государственной аккредитации образовательной деятельности.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 xml:space="preserve">1) заявление о переоформлении свидетельства о государственной аккредитации, составленное по </w:t>
      </w:r>
      <w:hyperlink r:id="rId33" w:history="1">
        <w:r>
          <w:rPr>
            <w:color w:val="0000FF"/>
          </w:rPr>
          <w:t>форме</w:t>
        </w:r>
      </w:hyperlink>
      <w:r>
        <w:t>, утвержденной приказом Рособрнадзора N 1628;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доверенность или иной документ, подтверждающие право уполномоченного лица организации, направившего заявление и прилагаемые документы, действовать от имени организации;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3) представление религиозной организации (в случае если религиозная организация входит в структуру централизованной религиозной организации - представление централизованной религиозной организации) и копия свидетельства о регистрации религиозной организации (централизованной религиозной организации) на территории Российской Федерации (для частных организаций, учредителями которых являются религиозные организации, в том числе духовные образовательные организации).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13" w:name="P172"/>
      <w:bookmarkEnd w:id="13"/>
      <w:r>
        <w:t>20. Для получения временного свидетельства о государственной аккредитации заявитель представляет (направляет) в уполномоченный орган следующие документы (сведения):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1) заявление о выдаче временного свидетельства о государственной аккредитации, составленное по </w:t>
      </w:r>
      <w:hyperlink r:id="rId34" w:history="1">
        <w:r>
          <w:rPr>
            <w:color w:val="0000FF"/>
          </w:rPr>
          <w:t>форме</w:t>
        </w:r>
      </w:hyperlink>
      <w:r>
        <w:t>, утвержденной приказом Рособрнадзора N 1628;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доверенность или иной документ, подтверждающие право уполномоченного лица организации, направившего заявление и прилагаемые документы, действовать от имени организации;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3) представление религиозной организации (в случае если религиозная организация входит </w:t>
      </w:r>
      <w:r>
        <w:lastRenderedPageBreak/>
        <w:t>в структуру централизованной религиозной организации - представление централизованной религиозной организации) и копию свидетельства о регистрации религиозной организации (централизованной религиозной организации) на территории Российской Федерации (для частных образовательных организаций, учредителями которых являются религиозные организации, в том числе духовных образовательных организаций).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14" w:name="P176"/>
      <w:bookmarkEnd w:id="14"/>
      <w:r>
        <w:t>21. Для получения дубликата свидетельства о государственной аккредитации заявитель представляет (направляет) в уполномоченный орган следующие документы (сведения):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1) заявление о выдаче дубликата свидетельства о государственной аккредитации, составленное по </w:t>
      </w:r>
      <w:hyperlink r:id="rId35" w:history="1">
        <w:r>
          <w:rPr>
            <w:color w:val="0000FF"/>
          </w:rPr>
          <w:t>форме</w:t>
        </w:r>
      </w:hyperlink>
      <w:r>
        <w:t>, утвержденной приказом Рособрнадзора N 1628;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доверенность или иной документ, подтверждающие право уполномоченного лица организации, направившего заявление и прилагаемые документы, действовать от имени организации.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15" w:name="P179"/>
      <w:bookmarkEnd w:id="15"/>
      <w:r>
        <w:t xml:space="preserve">22. При размещении документов, указанных в </w:t>
      </w:r>
      <w:hyperlink w:anchor="P154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156" w:history="1">
        <w:r>
          <w:rPr>
            <w:color w:val="0000FF"/>
          </w:rPr>
          <w:t>4</w:t>
        </w:r>
      </w:hyperlink>
      <w:r>
        <w:t xml:space="preserve">, </w:t>
      </w:r>
      <w:hyperlink w:anchor="P157" w:history="1">
        <w:r>
          <w:rPr>
            <w:color w:val="0000FF"/>
          </w:rPr>
          <w:t>5 пункта 15</w:t>
        </w:r>
      </w:hyperlink>
      <w:r>
        <w:t xml:space="preserve"> Административного регламента, на официальном сайте организации в сети "Интернет" в форме электронного документа, подписанного электронной подписью руководителя, организация вправе указать в описи представленных документов информацию, содержащую ссылку на их размещение, без предоставления в аккредитационный орган таких документов на бумажном или электронном носителе.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16" w:name="P180"/>
      <w:bookmarkEnd w:id="16"/>
      <w:r>
        <w:t>23. Прилагаемые к заявлению документы, исполненные на иностранном языке, представляются с заверенным в установленном порядке &lt;8&gt; переводом на русский язык.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6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нотариате, утвержденных Верховным Советом Российской Федерации 11 февраля 1993 г. N 4462-1 (Ведомости Съезда народных депутатов Российской Федерации и Верховного Совета Российской Федерации, 1993, N 10, ст. 357).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bookmarkStart w:id="17" w:name="P184"/>
      <w:bookmarkEnd w:id="17"/>
      <w:r>
        <w:t>24. Заявление и прилагаемые к нему документы представляются организацией в уполномоченный орган одним из следующих способов: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1) на бумажном носителе - уполномоченным представителем организации, или заказным почтовым отправлением с описью вложения и уведомлением о вручении;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в форме электронного документа, подписанного электронной подписью, - через информационно-телекоммуникационные сети общего пользования, в том числе сеть "Интернет", включая Единый портал.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25. Организация вправе отозвать заявление на любом этапе государственной аккредитации до принятия уполномоченным органом решений, указанных в </w:t>
      </w:r>
      <w:hyperlink w:anchor="P11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21" w:history="1">
        <w:r>
          <w:rPr>
            <w:color w:val="0000FF"/>
          </w:rPr>
          <w:t>3 пункта 12</w:t>
        </w:r>
      </w:hyperlink>
      <w:r>
        <w:t xml:space="preserve"> Административного регламента.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2A3B63" w:rsidRDefault="002A3B63">
      <w:pPr>
        <w:pStyle w:val="ConsPlusTitle"/>
        <w:jc w:val="center"/>
      </w:pPr>
      <w:r>
        <w:t>в соответствии с нормативными правовыми актами</w:t>
      </w:r>
    </w:p>
    <w:p w:rsidR="002A3B63" w:rsidRDefault="002A3B63">
      <w:pPr>
        <w:pStyle w:val="ConsPlusTitle"/>
        <w:jc w:val="center"/>
      </w:pPr>
      <w:r>
        <w:t>для предоставления государственной услуги, которые</w:t>
      </w:r>
    </w:p>
    <w:p w:rsidR="002A3B63" w:rsidRDefault="002A3B63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2A3B63" w:rsidRDefault="002A3B63">
      <w:pPr>
        <w:pStyle w:val="ConsPlusTitle"/>
        <w:jc w:val="center"/>
      </w:pPr>
      <w:r>
        <w:t>местного самоуправления и иных органов, участвующих</w:t>
      </w:r>
    </w:p>
    <w:p w:rsidR="002A3B63" w:rsidRDefault="002A3B63">
      <w:pPr>
        <w:pStyle w:val="ConsPlusTitle"/>
        <w:jc w:val="center"/>
      </w:pPr>
      <w:r>
        <w:t>в предоставлении государственной услуги, и которые</w:t>
      </w:r>
    </w:p>
    <w:p w:rsidR="002A3B63" w:rsidRDefault="002A3B63">
      <w:pPr>
        <w:pStyle w:val="ConsPlusTitle"/>
        <w:jc w:val="center"/>
      </w:pPr>
      <w:r>
        <w:t>заявитель вправе представить, а также способы</w:t>
      </w:r>
    </w:p>
    <w:p w:rsidR="002A3B63" w:rsidRDefault="002A3B63">
      <w:pPr>
        <w:pStyle w:val="ConsPlusTitle"/>
        <w:jc w:val="center"/>
      </w:pPr>
      <w:r>
        <w:t>их получения заявителями, в том числе в электронной</w:t>
      </w:r>
    </w:p>
    <w:p w:rsidR="002A3B63" w:rsidRDefault="002A3B63">
      <w:pPr>
        <w:pStyle w:val="ConsPlusTitle"/>
        <w:jc w:val="center"/>
      </w:pPr>
      <w:r>
        <w:t>форме, порядок их представления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bookmarkStart w:id="18" w:name="P199"/>
      <w:bookmarkEnd w:id="18"/>
      <w:r>
        <w:t>26. Для предоставления государственной услуги необходимы следующие документы (сведения), находящиеся в распоряжении: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1) Федеральной налоговой службы - сведения из Единого государственного реестра юридических лиц;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Федеральной службы безопасности Российской Федерации, Министерства обороны Российской Федерации, Службы внешней разведки Российской Федерации либо Федеральной службе по техническому и экспортному контролю - сведения о наличии (отсутствии) лицензии на проведение работ с использованием сведений, составляющих государственную тайну (при реализации образовательных программам с использованием сведений, составляющих государственную тайну);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3) Федерального казначейства - сведения об уплате заявителем государственной пошлины за предоставление государственной услуги.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27. При предоставлении государственной услуги уполномоченный орган не вправе требовать от заявителя: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7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&lt;9&gt; (далее - Федеральный закон N 210-ФЗ).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2010, N 31, ст. 4179; 2018, N 30, ст. 4539.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в уведомлении о несоответствии, за исключением случаев, предусмотренных </w:t>
      </w:r>
      <w:hyperlink r:id="rId38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28. Заявитель вправе представить указанные в </w:t>
      </w:r>
      <w:hyperlink w:anchor="P199" w:history="1">
        <w:r>
          <w:rPr>
            <w:color w:val="0000FF"/>
          </w:rPr>
          <w:t>пункте 26</w:t>
        </w:r>
      </w:hyperlink>
      <w:r>
        <w:t xml:space="preserve"> Административного регламента документы (сведения) по собственной инициативе.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2A3B63" w:rsidRDefault="002A3B63">
      <w:pPr>
        <w:pStyle w:val="ConsPlusTitle"/>
        <w:jc w:val="center"/>
      </w:pPr>
      <w:r>
        <w:t>документов, необходимых для предоставления</w:t>
      </w:r>
    </w:p>
    <w:p w:rsidR="002A3B63" w:rsidRDefault="002A3B63">
      <w:pPr>
        <w:pStyle w:val="ConsPlusTitle"/>
        <w:jc w:val="center"/>
      </w:pPr>
      <w:r>
        <w:t>государственной услуги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29. Основания для отказа в приеме документов, необходимых для предоставления государственной услуги, не предусмотрены.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2A3B63" w:rsidRDefault="002A3B63">
      <w:pPr>
        <w:pStyle w:val="ConsPlusTitle"/>
        <w:jc w:val="center"/>
      </w:pPr>
      <w:r>
        <w:t>или отказа в предоставлении государственной услуги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30. Основанием для приостановления предоставления государственной услуги является предоставление заявителем неправильно оформленных и заполненных заявления и (или) прилагаемых к нему документов и (или) неполного комплекта документов &lt;10&gt;.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39" w:history="1">
        <w:r>
          <w:rPr>
            <w:color w:val="0000FF"/>
          </w:rPr>
          <w:t>Пункт 19</w:t>
        </w:r>
      </w:hyperlink>
      <w:r>
        <w:t xml:space="preserve"> Положения о государственной аккредитации образовательной деятельности.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31. Основанием для отказа в предоставлении государственной услуги является решение уполномоченного органа о возврате заявления о проведении государственной аккредитации либо заявления о переоформлении свидетельства о государственной аккредитации &lt;11&gt; в связи с государственной аккредитацией в отношении ранее не аккредитованных образовательных программ, реализуемых организацией, и прилагаемых к нему документов, необходимых для предоставления государственной услуги, при наличии одного из следующих оснований: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40" w:history="1">
        <w:r>
          <w:rPr>
            <w:color w:val="0000FF"/>
          </w:rPr>
          <w:t>Подпункт "б" пункта 78</w:t>
        </w:r>
      </w:hyperlink>
      <w:r>
        <w:t xml:space="preserve"> Положения о государственной аккредитации образовательной деятельности.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bookmarkStart w:id="19" w:name="P229"/>
      <w:bookmarkEnd w:id="19"/>
      <w:r>
        <w:t xml:space="preserve">1) государственная аккредитация образовательной деятельности организации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N 273-ФЗ не отнесена к компетенции уполномоченного органа;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образовательные программы, заявленные организацией для государственной аккредитации, отсутствуют в лицензии на осуществление образовательной деятельности;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3) со дня отказа организации в государственной аккредитации или лишения государственной аккредитации в отношении уровней образования, укрупненных групп профессий, специальностей, к которым относятся заявленные для государственной аккредитации образовательной деятельности образовательные программы, истекло менее одного года;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4) организацией не исполнено предписание уполномоченного органа об устранении выявленного нарушения требований законодательства Российской Федерации об образовании (за исключением предписания, выданного организации только в части реализации образовательных программ в ее филиале (филиалах), не заявленных для государственной аккредитации, либо только в части реализации образовательных программ дошкольного образования, основных программ профессионального обучения и (или) дополнительных образовательных программ);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20" w:name="P233"/>
      <w:bookmarkEnd w:id="20"/>
      <w:r>
        <w:t>5) распорядительным актом уполномоченного органа приостановлено действие государственной аккредитации полностью или в отношении отдельных уровней образования, укрупненных групп профессий, специальностей;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21" w:name="P234"/>
      <w:bookmarkEnd w:id="21"/>
      <w:r>
        <w:t>6) организацией в течение двух месяцев со дня направления уполномоченным органом уведомления о несоответствии не представлены правильно оформленные и заполненные заявление и (или) прилагаемые к нему документы и (или) недостающие документы;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22" w:name="P235"/>
      <w:bookmarkEnd w:id="22"/>
      <w:r>
        <w:t>7) заявление и (или) прилагаемые к нему документы, представленные на основании уведомления о несоответствии, не соответствуют правильности оформления и заполнения заявления и прилагаемых документов, полноты прилагаемых документов.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32. Основанием для отказа в предоставлении государственной услуги является решение уполномоченного органа о возврате заявления о переоформлении свидетельства о государственной аккредитации в связи с реорганизацией организации в форме преобразования, изменения места нахождения или ее наименования, указанного в свидетельстве, реорганизацией </w:t>
      </w:r>
      <w:r>
        <w:lastRenderedPageBreak/>
        <w:t>организации в форме присоединения к ней иной организации, осуществляющей образовательную деятельность, возникновением организации, осуществляющей образовательную деятельность, в результате реорганизации в форме слияния &lt;12&gt; при наличии одного из следующих оснований: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42" w:history="1">
        <w:r>
          <w:rPr>
            <w:color w:val="0000FF"/>
          </w:rPr>
          <w:t>Подпункт "а" пункта 78</w:t>
        </w:r>
      </w:hyperlink>
      <w:r>
        <w:t xml:space="preserve">, </w:t>
      </w:r>
      <w:hyperlink r:id="rId43" w:history="1">
        <w:r>
          <w:rPr>
            <w:color w:val="0000FF"/>
          </w:rPr>
          <w:t>пункты 78.1</w:t>
        </w:r>
      </w:hyperlink>
      <w:r>
        <w:t xml:space="preserve">, </w:t>
      </w:r>
      <w:hyperlink r:id="rId44" w:history="1">
        <w:r>
          <w:rPr>
            <w:color w:val="0000FF"/>
          </w:rPr>
          <w:t>78.2</w:t>
        </w:r>
      </w:hyperlink>
      <w:r>
        <w:t xml:space="preserve"> Положения о государственной аккредитации образовательной деятельности.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bookmarkStart w:id="23" w:name="P240"/>
      <w:bookmarkEnd w:id="23"/>
      <w:r>
        <w:t xml:space="preserve">1) государственная аккредитация образовательной деятельности организации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N 273-ФЗ не отнесена к компетенции уполномоченного органа;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отсутствует лицензия на осуществление образовательной деятельности;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3) отсутствует действующее свидетельство о государственной аккредитации;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4) в Едином государственном реестре юридических лиц отсутствует запись о создании организации путем реорганизации, запись о прекращении деятельности присоединенной организации (при реорганизации организации в форме присоединения к ней другой организации), а также запись о внесении изменений в учредительные документы организации;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5) организацией не исполнено предписание уполномоченного органа об устранении выявленного нарушения требований законодательства Российской Федерации об образовании (за исключением предписания, выданного организации только в части реализации образовательных программ в ее филиале (филиалах), не заявленных для государственной аккредитации, либо только в части реализации образовательных программ дошкольного образования, основных программ профессионального обучения и (или) дополнительных образовательных программ);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24" w:name="P245"/>
      <w:bookmarkEnd w:id="24"/>
      <w:r>
        <w:t>6) распорядительным актом уполномоченного органа приостановлено действие государственной аккредитации полностью или в отношении отдельных уровней образования, укрупненных групп профессий, специальностей;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25" w:name="P246"/>
      <w:bookmarkEnd w:id="25"/>
      <w:r>
        <w:t>7) организацией в течение двух месяцев со дня направления уполномоченным органом уведомления о несоответствии не представлены правильно оформленные и заполненные заявление и (или) прилагаемые к нему документы и (или) недостающие документы;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26" w:name="P247"/>
      <w:bookmarkEnd w:id="26"/>
      <w:r>
        <w:t>8) заявление и (или) прилагаемые к нему документы, представленные на основании уведомления о несоответствии, не соответствуют правильности оформления и заполнения заявления и прилагаемых документов, полноты прилагаемых документов.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33. Основанием для отказа в предоставлении государственной услуги является решение уполномоченного органа о возврате заявления о переоформлении свидетельства о государственной аккредитации в связи с переоформлением лицензии на осуществление образовательной деятельности в связи с прекращением реализации отдельных образовательных программ, реализуемых организацией, осуществляющей образовательную деятельность &lt;13&gt;, и прилагаемых к нему документов, необходимых для предоставления государственной услуги, при наличии одного из следующих оснований: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6" w:history="1">
        <w:r>
          <w:rPr>
            <w:color w:val="0000FF"/>
          </w:rPr>
          <w:t>Подпункт "в" пункта 78</w:t>
        </w:r>
      </w:hyperlink>
      <w:r>
        <w:t xml:space="preserve"> Положения о государственной аккредитации образовательной деятельности.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bookmarkStart w:id="27" w:name="P252"/>
      <w:bookmarkEnd w:id="27"/>
      <w:r>
        <w:t xml:space="preserve">1) государственная аккредитация образовательной деятельности организации 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N 273-ФЗ не отнесена к компетенции уполномоченного </w:t>
      </w:r>
      <w:r>
        <w:lastRenderedPageBreak/>
        <w:t>органа;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отсутствует лицензия на осуществление образовательной деятельности;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28" w:name="P254"/>
      <w:bookmarkEnd w:id="28"/>
      <w:r>
        <w:t>3) распорядительным актом уполномоченного органа приостановлено действие государственной аккредитации полностью или в отношении отдельных уровней образования, укрупненных групп профессий, специальностей;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29" w:name="P255"/>
      <w:bookmarkEnd w:id="29"/>
      <w:r>
        <w:t>4) организацией в течение двух месяцев со дня направления уполномоченным органом уведомления о несоответствии не представлены правильно оформленные и заполненные заявление и (или) прилагаемые к нему документы и (или) недостающие документы;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30" w:name="P256"/>
      <w:bookmarkEnd w:id="30"/>
      <w:r>
        <w:t>5) заявление и (или) прилагаемые к нему документы, представленные на основании уведомления о несоответствии, не соответствуют правильности оформления и заполнения заявления и прилагаемых документов, полноты прилагаемых документов.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34. Основанием для отказа в предоставлении государственной услуги является решение уполномоченного органа о возврате заявления о переоформлении свидетельства о государственной аккредитации в связи с лишением государственной аккредитации в отношении отдельных уровней образования, укрупненных групп профессий, специальностей либо образовательных программ &lt;14&gt; и прилагаемых к нему документов, необходимых для предоставления государственной услуги, при наличии одного из следующих оснований: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48" w:history="1">
        <w:r>
          <w:rPr>
            <w:color w:val="0000FF"/>
          </w:rPr>
          <w:t>Подпункт "г" пункта 78</w:t>
        </w:r>
      </w:hyperlink>
      <w:r>
        <w:t xml:space="preserve"> Положения о государственной аккредитации образовательной деятельности.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bookmarkStart w:id="31" w:name="P261"/>
      <w:bookmarkEnd w:id="31"/>
      <w:r>
        <w:t xml:space="preserve">1) государственная аккредитация образовательной деятельности организации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N 273-ФЗ не отнесена к компетенции уполномоченного органа;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32" w:name="P262"/>
      <w:bookmarkEnd w:id="32"/>
      <w:r>
        <w:t>2) отсутствует распорядительный акт уполномоченного органа о лишении организации государственной аккредитации в отношении отдельных уровней образования, укрупненных групп профессий, специальностей;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33" w:name="P263"/>
      <w:bookmarkEnd w:id="33"/>
      <w:r>
        <w:t>3) организацией в течение двух месяцев со дня направления уполномоченным органом уведомления о несоответствии не представлены правильно оформленные и заполненные заявления и (или) прилагаемые к нему документы и (или) недостающие документы;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34" w:name="P264"/>
      <w:bookmarkEnd w:id="34"/>
      <w:r>
        <w:t>4) заявление и (или) прилагаемые к нему документы, представленные на основании уведомления о несоответствии, не соответствуют правильности оформления и заполнения заявления и прилагаемых документов, полноты прилагаемых документов.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35. Основанием для отказа в предоставлении государственной услуги является решение уполномоченного органа о возврате заявления о переоформлении свидетельства о государственной аккредитации в связи с изменением кодов и наименований укрупненных групп профессий, специальностей профессионального образования, указанных в приложении к свидетельству, при установлении Министерством просвещения Российской Федерации, Министерством науки и высшего образования Российской Федерации в пределах установленной сферы ведения соответствия отдельных профессий, специальностей профессиям, специальностям и направлениям подготовки, указанным в предыдущих перечнях профессий, специальностей &lt;15&gt;, и прилагаемых к нему документов, необходимых для предоставления государственной услуги, при наличии одного из следующих оснований: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lastRenderedPageBreak/>
        <w:t xml:space="preserve">&lt;15&gt; </w:t>
      </w:r>
      <w:hyperlink r:id="rId50" w:history="1">
        <w:r>
          <w:rPr>
            <w:color w:val="0000FF"/>
          </w:rPr>
          <w:t>Подпункт "д" пункта 78</w:t>
        </w:r>
      </w:hyperlink>
      <w:r>
        <w:t xml:space="preserve"> Положения о государственной аккредитации образовательной деятельности.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bookmarkStart w:id="35" w:name="P269"/>
      <w:bookmarkEnd w:id="35"/>
      <w:r>
        <w:t xml:space="preserve">1) государственная аккредитация образовательной деятельности организации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N 273-ФЗ не отнесена к компетенции уполномоченного органа;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образовательные программы, заявленные организацией для переоформления свидетельства о государственной аккредитации, отсутствуют в лицензии на осуществление образовательной деятельности;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3) отсутствует действующее свидетельство о государственной аккредитации;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4) организацией не исполнено предписание уполномоченного органа об устранении выявленного нарушения требований законодательства Российской Федерации об образовании (за исключением предписания, выданного организации только в части реализации образовательных программ в ее филиале (филиалах), не заявленных для государственной аккредитации, либо только в части реализации образовательных программ дошкольного образования, основных программ профессионального обучения и (или) дополнительных образовательных программ);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5) распорядительным актом уполномоченного органа приостановлено действие государственной аккредитации полностью или в отношении отдельных уровней образования, укрупненных групп профессий, специальностей;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36" w:name="P274"/>
      <w:bookmarkEnd w:id="36"/>
      <w:r>
        <w:t>6) соответствие отдельных профессий, специальностей профессиям, специальностям, указанным в предыдущих перечнях профессий, специальностей, не установлено Министерством просвещения Российской Федерации, Министерством науки и высшего образования Российской Федерации в пределах установленной сферы ведения;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37" w:name="P275"/>
      <w:bookmarkEnd w:id="37"/>
      <w:r>
        <w:t>7) организацией в течение двух месяцев со дня направления уполномоченным органом уведомления о несоответствии не представлены правильно оформленные и заполненные заявления и (или) прилагаемые к нему документы и (или) недостающие документы;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38" w:name="P276"/>
      <w:bookmarkEnd w:id="38"/>
      <w:r>
        <w:t>8) заявление и (или) прилагаемые к нему документы, представленные на основании уведомления о несоответствии, не соответствуют правильности оформления и заполнения заявления и прилагаемых документов, полноты прилагаемых документов.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36. Основанием для отказа в предоставлении государственной услуги является решение уполномоченного органа о возврате заявления о выдаче временного свидетельства о государственной аккредитации и прилагаемых к нему документов при наличии одного из следующих оснований: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39" w:name="P278"/>
      <w:bookmarkEnd w:id="39"/>
      <w:r>
        <w:t xml:space="preserve">1) государственная аккредитация образовательной деятельности организации в соответствии с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N 273-ФЗ не отнесена к компетенции уполномоченного органа;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отсутствует лицензия на осуществление образовательной деятельности;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3) отсутствует действующее свидетельство о государственной аккредитации;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4) в Едином государственном реестре юридических лиц отсутствует запись о создании организации путем реорганизации, запись о прекращении деятельности присоединенной организации (при реорганизации организации в форме присоединения к ней другой организации), а также запись о внесении изменений в учредительные документы организации;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5) организацией не исполнено предписание уполномоченного органа об устранении </w:t>
      </w:r>
      <w:r>
        <w:lastRenderedPageBreak/>
        <w:t>выявленного нарушения требований законодательства Российской Федерации об образовании (за исключением предписания, выданного организации только в части реализации образовательных программ в ее филиале (филиалах), не заявленных для государственной аккредитации, либо только в части реализации образовательных программ дошкольного образования, основных программ профессионального обучения и (или) дополнительных образовательных программ);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40" w:name="P283"/>
      <w:bookmarkEnd w:id="40"/>
      <w:r>
        <w:t>6) распорядительным актом уполномоченного органа приостановлено действие государственной аккредитации полностью или в отношении отдельных уровней образования, укрупненных групп профессий, специальностей;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41" w:name="P284"/>
      <w:bookmarkEnd w:id="41"/>
      <w:r>
        <w:t>7) организацией в течение двух месяцев со дня направления уполномоченным органом уведомления о несоответствии не представлены правильно оформленные и заполненные заявление и (или) прилагаемые к нему документы и (или) недостающие документы;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42" w:name="P285"/>
      <w:bookmarkEnd w:id="42"/>
      <w:r>
        <w:t>8) заявление и (или) прилагаемые к нему документы, представленные на основании уведомления о несоответствии, не соответствуют правильности оформления и заполнения заявления и прилагаемых документов, полноты прилагаемых документов.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37. Основанием для отказа в предоставлении государственной услуги является решение уполномоченного органа о возврате заявления о выдаче дубликата свидетельства о государственной аккредитации и прилагаемых к нему документов, необходимых для предоставления государственной услуги, при наличии одного из следующих оснований: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43" w:name="P287"/>
      <w:bookmarkEnd w:id="43"/>
      <w:r>
        <w:t xml:space="preserve">1) государственная аккредитация образовательной деятельности организации в соответствии с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N 273-ФЗ не отнесена к компетенции уполномоченного органа;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44" w:name="P288"/>
      <w:bookmarkEnd w:id="44"/>
      <w:r>
        <w:t>2) организацией в течение двух месяцев со дня направления уполномоченным органом уведомления о несоответствии не представлены правильно оформленные и заполненные заявление и (или) прилагаемые к нему документы и (или) недостающие документы;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45" w:name="P289"/>
      <w:bookmarkEnd w:id="45"/>
      <w:r>
        <w:t>3) заявление и (или) прилагаемые к нему документы, представленные на основании уведомления о несоответствии, не соответствуют правильности оформления и заполнения заявления и прилагаемых документов, полноты прилагаемых документов.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38. Основанием для прекращения рассмотрения уполномоченным органом заявления и прилагаемых к нему документов и возвращения их заявителю является вступление во время процедуры государственной аккредитации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&lt;16&gt;.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54" w:history="1">
        <w:r>
          <w:rPr>
            <w:color w:val="0000FF"/>
          </w:rPr>
          <w:t>Пункт 60</w:t>
        </w:r>
      </w:hyperlink>
      <w:r>
        <w:t xml:space="preserve"> Положения о государственной аккредитации образовательной деятельности.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2A3B63" w:rsidRDefault="002A3B63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2A3B63" w:rsidRDefault="002A3B63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2A3B63" w:rsidRDefault="002A3B63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2A3B63" w:rsidRDefault="002A3B63">
      <w:pPr>
        <w:pStyle w:val="ConsPlusTitle"/>
        <w:jc w:val="center"/>
      </w:pPr>
      <w:r>
        <w:t>государственной услуги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39. При предоставлении государственной услуги иные услуги, которые являются необходимыми и обязательными для предоставления государственной услуги, не предусмотрены.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2A3B63" w:rsidRDefault="002A3B63">
      <w:pPr>
        <w:pStyle w:val="ConsPlusTitle"/>
        <w:jc w:val="center"/>
      </w:pPr>
      <w:r>
        <w:lastRenderedPageBreak/>
        <w:t>пошлины или иной платы, взимаемой за предоставление</w:t>
      </w:r>
    </w:p>
    <w:p w:rsidR="002A3B63" w:rsidRDefault="002A3B63">
      <w:pPr>
        <w:pStyle w:val="ConsPlusTitle"/>
        <w:jc w:val="center"/>
      </w:pPr>
      <w:r>
        <w:t>государственной услуги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 xml:space="preserve">40. Уплата государственной пошлины за предоставление государственной услуги (за выдачу свидетельства (временного свидетельства) о государственной аккредитации, переоформление свидетельства о государственной аккредитации, выдачу дубликата свидетельства о государственной аккредитации) осуществляется в размерах, установленных </w:t>
      </w:r>
      <w:hyperlink r:id="rId55" w:history="1">
        <w:r>
          <w:rPr>
            <w:color w:val="0000FF"/>
          </w:rPr>
          <w:t>подпунктами 77</w:t>
        </w:r>
      </w:hyperlink>
      <w:r>
        <w:t xml:space="preserve">, </w:t>
      </w:r>
      <w:hyperlink r:id="rId56" w:history="1">
        <w:r>
          <w:rPr>
            <w:color w:val="0000FF"/>
          </w:rPr>
          <w:t>127</w:t>
        </w:r>
      </w:hyperlink>
      <w:r>
        <w:t xml:space="preserve">, </w:t>
      </w:r>
      <w:hyperlink r:id="rId57" w:history="1">
        <w:r>
          <w:rPr>
            <w:color w:val="0000FF"/>
          </w:rPr>
          <w:t>129</w:t>
        </w:r>
      </w:hyperlink>
      <w:r>
        <w:t xml:space="preserve"> - </w:t>
      </w:r>
      <w:hyperlink r:id="rId58" w:history="1">
        <w:r>
          <w:rPr>
            <w:color w:val="0000FF"/>
          </w:rPr>
          <w:t>131 пункта 1 статьи 333.33</w:t>
        </w:r>
      </w:hyperlink>
      <w:r>
        <w:t xml:space="preserve"> Налогового кодекса Российской Федерации &lt;17&gt;.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2000, N 32, ст. 3340; 2014, N 30, ст. 4222, N 43, ст. 5796.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Взимание государственной пошлины в случае внесения изменений в документ, выданный в результате предоставления государственной услуги, направленный на исправление ошибок, допущенных по вине уполномоченного органа, с заявителя не предусмотрено.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Государственная пошлина за предоставление государственной услуги уплачивается заявителем.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Государственная пошлина уплачивается заявителем до подачи им в уполномоченный орган заявления о предоставлении государственной услуги &lt;18&gt;.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59" w:history="1">
        <w:r>
          <w:rPr>
            <w:color w:val="0000FF"/>
          </w:rPr>
          <w:t>Подпункт 6 пункта 1 статьи 333.18</w:t>
        </w:r>
      </w:hyperlink>
      <w:r>
        <w:t xml:space="preserve"> Налогового кодекса Российской Федерации.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2A3B63" w:rsidRDefault="002A3B63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2A3B63" w:rsidRDefault="002A3B63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2A3B63" w:rsidRDefault="002A3B63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41. При предоставлении государственной услуги взимание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2A3B63" w:rsidRDefault="002A3B63">
      <w:pPr>
        <w:pStyle w:val="ConsPlusTitle"/>
        <w:jc w:val="center"/>
      </w:pPr>
      <w:r>
        <w:t>о предоставлении государственной услуги, услуги,</w:t>
      </w:r>
    </w:p>
    <w:p w:rsidR="002A3B63" w:rsidRDefault="002A3B63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2A3B63" w:rsidRDefault="002A3B63">
      <w:pPr>
        <w:pStyle w:val="ConsPlusTitle"/>
        <w:jc w:val="center"/>
      </w:pPr>
      <w:r>
        <w:t>государственной услуги, и при получении результата</w:t>
      </w:r>
    </w:p>
    <w:p w:rsidR="002A3B63" w:rsidRDefault="002A3B63">
      <w:pPr>
        <w:pStyle w:val="ConsPlusTitle"/>
        <w:jc w:val="center"/>
      </w:pPr>
      <w:r>
        <w:t>предоставления таких услуг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42. Максимальный срок ожидания в очереди при подаче запроса о предоставлении государственной услуги и при получении результата государственной услуги составляет 15 минут.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2A3B63" w:rsidRDefault="002A3B63">
      <w:pPr>
        <w:pStyle w:val="ConsPlusTitle"/>
        <w:jc w:val="center"/>
      </w:pPr>
      <w:r>
        <w:t>о предоставлении государственной услуги и услуги,</w:t>
      </w:r>
    </w:p>
    <w:p w:rsidR="002A3B63" w:rsidRDefault="002A3B63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2A3B63" w:rsidRDefault="002A3B63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bookmarkStart w:id="46" w:name="P336"/>
      <w:bookmarkEnd w:id="46"/>
      <w:r>
        <w:t xml:space="preserve">43. Заявление о предоставлении государственной услуги и прилагаемые к нему документы, представленные организацией в уполномоченный орган непосредственно, регистрируются в день поступления, а направленные в уполномоченный орган заказным почтовым отправлением с уведомлением о вручении или в форме электронного документа, подписанного электронной </w:t>
      </w:r>
      <w:r>
        <w:lastRenderedPageBreak/>
        <w:t>подписью, - не позднее 1 рабочего дня, следующего за днем подачи заявления о предоставлении государственной услуги и прилагаемых к нему документов.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2A3B63" w:rsidRDefault="002A3B63">
      <w:pPr>
        <w:pStyle w:val="ConsPlusTitle"/>
        <w:jc w:val="center"/>
      </w:pPr>
      <w:r>
        <w:t>государственная услуга, к залу ожидания, местам</w:t>
      </w:r>
    </w:p>
    <w:p w:rsidR="002A3B63" w:rsidRDefault="002A3B63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2A3B63" w:rsidRDefault="002A3B63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2A3B63" w:rsidRDefault="002A3B63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2A3B63" w:rsidRDefault="002A3B63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2A3B63" w:rsidRDefault="002A3B63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2A3B63" w:rsidRDefault="002A3B63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2A3B63" w:rsidRDefault="002A3B63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2A3B63" w:rsidRDefault="002A3B63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2A3B63" w:rsidRDefault="002A3B63">
      <w:pPr>
        <w:pStyle w:val="ConsPlusTitle"/>
        <w:jc w:val="center"/>
      </w:pPr>
      <w:r>
        <w:t>защите инвалидов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44. Помещение, в котором предоставляется государственная услуга, зал ожидания, место для заполнения запросов о предоставлении государственной услуги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а также доступом к следующим документам (сведениям) в электронном виде или на бумажном носителе: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копиям нормативных правовых актов, регулирующих деятельность по предоставлению 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копии Административного регламента.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45. 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стенде, а также на Едином портале, на официальном сайте уполномоченного органа.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46.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47. В соответствии с законодательством Российской Федерации о социальной защите инвалидов им обеспечиваются: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услуга, а также условия для беспрепятственного пользования транспортом, средствами связи и информации;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надлежащее размещение оборудования и носителей информации, необходимых для </w:t>
      </w:r>
      <w:r>
        <w:lastRenderedPageBreak/>
        <w:t>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предоставляются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услуг наравне с другими лицами.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В случае невозможности полностью приспособить объект с учетом потребностей инвалидов собственник объекта в соответствии со </w:t>
      </w:r>
      <w:hyperlink r:id="rId60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&lt;19&gt; должен принимать меры для обеспечения доступа инвалидов к месту предоставления услуги либо обеспечить ее предоставление по месту жительства инвалида или в дистанционном режиме.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&lt;19&gt; Собрание законодательства Российской Федерации, 1995, N 48, ст. 4563; 2018, N 1, ст. 61.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Показатели доступности и качества государственной услуги,</w:t>
      </w:r>
    </w:p>
    <w:p w:rsidR="002A3B63" w:rsidRDefault="002A3B63">
      <w:pPr>
        <w:pStyle w:val="ConsPlusTitle"/>
        <w:jc w:val="center"/>
      </w:pPr>
      <w:r>
        <w:t>в том числе количество взаимодействий заявителя</w:t>
      </w:r>
    </w:p>
    <w:p w:rsidR="002A3B63" w:rsidRDefault="002A3B63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2A3B63" w:rsidRDefault="002A3B63">
      <w:pPr>
        <w:pStyle w:val="ConsPlusTitle"/>
        <w:jc w:val="center"/>
      </w:pPr>
      <w:r>
        <w:t>услуги и их продолжительность, возможность получения</w:t>
      </w:r>
    </w:p>
    <w:p w:rsidR="002A3B63" w:rsidRDefault="002A3B63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2A3B63" w:rsidRDefault="002A3B63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2A3B63" w:rsidRDefault="002A3B63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2A3B63" w:rsidRDefault="002A3B63">
      <w:pPr>
        <w:pStyle w:val="ConsPlusTitle"/>
        <w:jc w:val="center"/>
      </w:pPr>
      <w:r>
        <w:t>государственной услуги в многофункциональном центре</w:t>
      </w:r>
    </w:p>
    <w:p w:rsidR="002A3B63" w:rsidRDefault="002A3B63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2A3B63" w:rsidRDefault="002A3B63">
      <w:pPr>
        <w:pStyle w:val="ConsPlusTitle"/>
        <w:jc w:val="center"/>
      </w:pPr>
      <w:r>
        <w:t>(в том числе в полном объеме), в любом территориальном</w:t>
      </w:r>
    </w:p>
    <w:p w:rsidR="002A3B63" w:rsidRDefault="002A3B63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2A3B63" w:rsidRDefault="002A3B63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2A3B63" w:rsidRDefault="002A3B63">
      <w:pPr>
        <w:pStyle w:val="ConsPlusTitle"/>
        <w:jc w:val="center"/>
      </w:pPr>
      <w:r>
        <w:t>посредством запроса о предоставлении нескольких</w:t>
      </w:r>
    </w:p>
    <w:p w:rsidR="002A3B63" w:rsidRDefault="002A3B63">
      <w:pPr>
        <w:pStyle w:val="ConsPlusTitle"/>
        <w:jc w:val="center"/>
      </w:pPr>
      <w:r>
        <w:t>государственных и (или) муниципальных услуг</w:t>
      </w:r>
    </w:p>
    <w:p w:rsidR="002A3B63" w:rsidRDefault="002A3B63">
      <w:pPr>
        <w:pStyle w:val="ConsPlusTitle"/>
        <w:jc w:val="center"/>
      </w:pPr>
      <w:r>
        <w:t>в многофункциональных центрах предоставления</w:t>
      </w:r>
    </w:p>
    <w:p w:rsidR="002A3B63" w:rsidRDefault="002A3B63">
      <w:pPr>
        <w:pStyle w:val="ConsPlusTitle"/>
        <w:jc w:val="center"/>
      </w:pPr>
      <w:r>
        <w:t>государственных и муниципальных услуг, предусмотренного</w:t>
      </w:r>
    </w:p>
    <w:p w:rsidR="002A3B63" w:rsidRDefault="002A3B63">
      <w:pPr>
        <w:pStyle w:val="ConsPlusTitle"/>
        <w:jc w:val="center"/>
      </w:pPr>
      <w:hyperlink r:id="rId61" w:history="1">
        <w:r>
          <w:rPr>
            <w:color w:val="0000FF"/>
          </w:rPr>
          <w:t>статьей 15.1</w:t>
        </w:r>
      </w:hyperlink>
      <w:r>
        <w:t xml:space="preserve"> Федерального закона N 210-ФЗ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48. Показателями доступности и качества государственной услуги являются: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соблюдение стандарта предоставления 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3) отсутствие обоснованных жалоб заявителей на действия (бездействие) должностных лиц при предоставлении 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4) полнота и актуальность информации о порядке предоставления 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lastRenderedPageBreak/>
        <w:t>5)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6)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7) возможность выбора заявителем формы обращения за предоставлением государственной услуги (лично, по почте, в форме электронного документа с использованием Единого портала);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8) количество взаимодействий заявителя (его представителя) с должностными лицами при предоставлении государственной услуги и их продолжительность.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49. Взаимодействие заявителя (его представителя) с должностными лицами при предоставлении государственной услуги осуществляется два раза - при представлении заявления со всеми необходимыми документами для получения государственной услуги и при получении результата предоставления государственной услуги заявителем непосредственно. В случае направления заявления со всеми необходимыми документами по почте взаимодействие заявителя с должностными лицами осуществляется один раз - при получении результата предоставления государственной услуги заявителем непосредственно. В случае направления заявления посредством Единого портала, официального сайта уполномоченного органа взаимодействие заявителя с должностными лицами осуществляется один раз - при получении результата предоставления государственной услуги заявителем непосредственно.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50.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формирование заявления о предоставлении 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прием и регистрация заявления и иных документов, необходимых для предоставления 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получение сведений о ходе рассмотрения заявления о предоставлении 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должностного лица.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51. В процессе предоставления государственной услуги заявитель взаимодействует с должностными лицами: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1) при подаче заявления о проведении государственной аккредитации и прилагаемых к нему документов, а также при направлении указанных документов через Единый портал, официальный сайт уполномоченного органа и при получении свидетельства о государственной аккредитации;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при подаче заявления о переоформлении свидетельства о государственной аккредитации и прилагаемых к нему документов, а также при направлении указанных документов через Единый портал, официальный сайт уполномоченного органа и при получении переоформленного свидетельства о государственной аккредитации;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3) при подаче заявления о предоставлении временного свидетельства о государственной </w:t>
      </w:r>
      <w:r>
        <w:lastRenderedPageBreak/>
        <w:t>аккредитации и прилагаемых к нему документов, а также при направлении указанных документов через Единый портал, официальный сайт уполномоченного органа и при получении временного свидетельства о государственной аккредитации;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4) при подаче заявления о предоставлении дубликата свидетельства о государственной аккредитации и прилагаемых к нему документов, а также при направлении указанных документов через Единый портал, официальный сайт уполномоченного органа и при получении дубликата свидетельства о государственной аккредитации.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Продолжительность одного взаимодействия заявителя с должностным лицом при предоставлении государственной услуги не превышает 15 минут.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органе исполнительной власти иного субъекта Российской Федерации (экстерриториальный принцип) не предусмотрена.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2A3B63" w:rsidRDefault="002A3B63">
      <w:pPr>
        <w:pStyle w:val="ConsPlusTitle"/>
        <w:jc w:val="center"/>
      </w:pPr>
      <w:r>
        <w:t>особенности предоставления государственной услуги</w:t>
      </w:r>
    </w:p>
    <w:p w:rsidR="002A3B63" w:rsidRDefault="002A3B63">
      <w:pPr>
        <w:pStyle w:val="ConsPlusTitle"/>
        <w:jc w:val="center"/>
      </w:pPr>
      <w:r>
        <w:t>по экстерриториальному принципу (в случае,</w:t>
      </w:r>
    </w:p>
    <w:p w:rsidR="002A3B63" w:rsidRDefault="002A3B63">
      <w:pPr>
        <w:pStyle w:val="ConsPlusTitle"/>
        <w:jc w:val="center"/>
      </w:pPr>
      <w:r>
        <w:t>если государственная услуга предоставляется</w:t>
      </w:r>
    </w:p>
    <w:p w:rsidR="002A3B63" w:rsidRDefault="002A3B63">
      <w:pPr>
        <w:pStyle w:val="ConsPlusTitle"/>
        <w:jc w:val="center"/>
      </w:pPr>
      <w:r>
        <w:t>по экстерриториальному принципу) и особенности</w:t>
      </w:r>
    </w:p>
    <w:p w:rsidR="002A3B63" w:rsidRDefault="002A3B63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52. Для обеспечения возможности подачи заявления в электронной форме через Единый портал заявитель должен быть зарегистрирован в системе Единого портала.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При направлении заявления и документов, указанных в </w:t>
      </w:r>
      <w:hyperlink w:anchor="P152" w:history="1">
        <w:r>
          <w:rPr>
            <w:color w:val="0000FF"/>
          </w:rPr>
          <w:t>пунктах 15</w:t>
        </w:r>
      </w:hyperlink>
      <w:r>
        <w:t xml:space="preserve"> - </w:t>
      </w:r>
      <w:hyperlink w:anchor="P179" w:history="1">
        <w:r>
          <w:rPr>
            <w:color w:val="0000FF"/>
          </w:rPr>
          <w:t>22</w:t>
        </w:r>
      </w:hyperlink>
      <w:r>
        <w:t xml:space="preserve"> Административного регламента, в электронной форме используется усиленная квалифицированная электронная подпись заявителя в соответствии с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&lt;20&gt; и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&lt;21&gt;.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&lt;20&gt; Собрание законодательства Российской Федерации, 2011, N 15, ст. 2036; 2016, N 26, ст. 3889.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&lt;21&gt; Собрание законодательства Российской Федерации, 2012, N 27, ст. 3744; 2018, N 36, ст. 5623.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органе исполнительной власти иного субъекта Российской Федерации (экстерриториальный принцип) не предусмотрена.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2A3B63" w:rsidRDefault="002A3B63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2A3B63" w:rsidRDefault="002A3B63">
      <w:pPr>
        <w:pStyle w:val="ConsPlusTitle"/>
        <w:jc w:val="center"/>
      </w:pPr>
      <w:r>
        <w:t>их выполнения, в том числе особенности выполнения</w:t>
      </w:r>
    </w:p>
    <w:p w:rsidR="002A3B63" w:rsidRDefault="002A3B63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2A3B63" w:rsidRDefault="002A3B63">
      <w:pPr>
        <w:pStyle w:val="ConsPlusTitle"/>
        <w:jc w:val="center"/>
      </w:pPr>
      <w:r>
        <w:t>а также особенностей выполнения административных процедур</w:t>
      </w:r>
    </w:p>
    <w:p w:rsidR="002A3B63" w:rsidRDefault="002A3B63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2A3B63" w:rsidRDefault="002A3B63">
      <w:pPr>
        <w:pStyle w:val="ConsPlusTitle"/>
        <w:jc w:val="center"/>
      </w:pPr>
      <w:r>
        <w:lastRenderedPageBreak/>
        <w:t>государственных и муниципальных услуг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Исчерпывающий перечень административных процедур (действий)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53. Предоставление государственной услуги включает в себя следующие административные процедуры (действия):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1) регистрация, прием заявления о проведении государственной аккредитации (о переоформлении свидетельства о государственной аккредитации, о выдаче временного свидетельства о государственной аккредитации, о выдаче дубликата свидетельства о государственной аккредитации) и прилагаемых к нему документов к рассмотрению по существу;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проведение аккредитационной экспертизы;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3) принятие решения о государственной аккредитации (отказе в государственной аккредитации), о переоформлении свидетельства о государственной аккредитации (отказе в государственной аккредитации в отношении ранее не аккредитованных образовательных программ), о выдаче временного свидетельства о государственной аккредитации, о выдаче дубликата свидетельства о государственной аккредитации и оформление и вручение (направление) свидетельства (временного свидетельства, дубликата свидетельства) о государственной аккредитации;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4) исправление допущенных опечаток и (или) ошибок в выданных в результате предоставления государственной услуги документах.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54. Административные процедуры, выполняемые в многофункциональных центрах предоставления государственных и муниципальных услуг, отсутствуют.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Регистрация, прием заявления о проведении государственной</w:t>
      </w:r>
    </w:p>
    <w:p w:rsidR="002A3B63" w:rsidRDefault="002A3B63">
      <w:pPr>
        <w:pStyle w:val="ConsPlusTitle"/>
        <w:jc w:val="center"/>
      </w:pPr>
      <w:r>
        <w:t>аккредитации (о переоформлении свидетельства</w:t>
      </w:r>
    </w:p>
    <w:p w:rsidR="002A3B63" w:rsidRDefault="002A3B63">
      <w:pPr>
        <w:pStyle w:val="ConsPlusTitle"/>
        <w:jc w:val="center"/>
      </w:pPr>
      <w:r>
        <w:t>о государственной аккредитации, о выдаче временного</w:t>
      </w:r>
    </w:p>
    <w:p w:rsidR="002A3B63" w:rsidRDefault="002A3B63">
      <w:pPr>
        <w:pStyle w:val="ConsPlusTitle"/>
        <w:jc w:val="center"/>
      </w:pPr>
      <w:r>
        <w:t>свидетельства о государственной аккредитации, о выдаче</w:t>
      </w:r>
    </w:p>
    <w:p w:rsidR="002A3B63" w:rsidRDefault="002A3B63">
      <w:pPr>
        <w:pStyle w:val="ConsPlusTitle"/>
        <w:jc w:val="center"/>
      </w:pPr>
      <w:r>
        <w:t>дубликата свидетельства о государственной аккредитации)</w:t>
      </w:r>
    </w:p>
    <w:p w:rsidR="002A3B63" w:rsidRDefault="002A3B63">
      <w:pPr>
        <w:pStyle w:val="ConsPlusTitle"/>
        <w:jc w:val="center"/>
      </w:pPr>
      <w:r>
        <w:t>и прилагаемых к нему документов к рассмотрению по существу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55. Основанием для начала административной процедуры является поступившее в уполномоченный орган заявление о проведении государственной аккредитации (о переоформлении свидетельства о государственной аккредитации, о выдаче временного свидетельства о государственной аккредитации, о выдаче дубликата свидетельства о государственной аккредитации) (далее в настоящем разделе - заявление) и прилагаемые к нему документы.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56. Поступившее в уполномоченный орган заявление и прилагаемые к нему документы регистрируется в сроки, предусмотренные </w:t>
      </w:r>
      <w:hyperlink w:anchor="P336" w:history="1">
        <w:r>
          <w:rPr>
            <w:color w:val="0000FF"/>
          </w:rPr>
          <w:t>пунктом 43</w:t>
        </w:r>
      </w:hyperlink>
      <w:r>
        <w:t xml:space="preserve"> Административного регламента.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47" w:name="P454"/>
      <w:bookmarkEnd w:id="47"/>
      <w:r>
        <w:t xml:space="preserve">57. Должностное лицо, ответственное за прием заявления и прилагаемых к нему документов к рассмотрению по существу (далее в настоящем разделе - ответственный исполнитель), в срок, не превышающий 10 (десяти) рабочих дней со дня регистрации заявления и прилагаемых к нему документов, осуществляет проверку заявления и прилагаемых к нему документов на правильность оформления и заполнения, полноту прилагаемых документов, а также на наличие оснований, предусмотренных </w:t>
      </w:r>
      <w:hyperlink w:anchor="P229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233" w:history="1">
        <w:r>
          <w:rPr>
            <w:color w:val="0000FF"/>
          </w:rPr>
          <w:t>5 пункта 31</w:t>
        </w:r>
      </w:hyperlink>
      <w:r>
        <w:t xml:space="preserve">, </w:t>
      </w:r>
      <w:hyperlink w:anchor="P240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245" w:history="1">
        <w:r>
          <w:rPr>
            <w:color w:val="0000FF"/>
          </w:rPr>
          <w:t>6 пункта 32</w:t>
        </w:r>
      </w:hyperlink>
      <w:r>
        <w:t xml:space="preserve">, </w:t>
      </w:r>
      <w:hyperlink w:anchor="P252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254" w:history="1">
        <w:r>
          <w:rPr>
            <w:color w:val="0000FF"/>
          </w:rPr>
          <w:t>3 пункта 33</w:t>
        </w:r>
      </w:hyperlink>
      <w:r>
        <w:t xml:space="preserve">, </w:t>
      </w:r>
      <w:hyperlink w:anchor="P261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262" w:history="1">
        <w:r>
          <w:rPr>
            <w:color w:val="0000FF"/>
          </w:rPr>
          <w:t>2 пункта 34</w:t>
        </w:r>
      </w:hyperlink>
      <w:r>
        <w:t xml:space="preserve">, </w:t>
      </w:r>
      <w:hyperlink w:anchor="P269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274" w:history="1">
        <w:r>
          <w:rPr>
            <w:color w:val="0000FF"/>
          </w:rPr>
          <w:t>6 пункта 35</w:t>
        </w:r>
      </w:hyperlink>
      <w:r>
        <w:t xml:space="preserve">, </w:t>
      </w:r>
      <w:hyperlink w:anchor="P278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283" w:history="1">
        <w:r>
          <w:rPr>
            <w:color w:val="0000FF"/>
          </w:rPr>
          <w:t>6 пункта 36</w:t>
        </w:r>
      </w:hyperlink>
      <w:r>
        <w:t xml:space="preserve">, </w:t>
      </w:r>
      <w:hyperlink w:anchor="P287" w:history="1">
        <w:r>
          <w:rPr>
            <w:color w:val="0000FF"/>
          </w:rPr>
          <w:t>подпунктом 1 пункта 37</w:t>
        </w:r>
      </w:hyperlink>
      <w:r>
        <w:t xml:space="preserve"> Административного регламента.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58. В случае несоответствия заявления и прилагаемых к нему документов требованиям </w:t>
      </w:r>
      <w:r>
        <w:lastRenderedPageBreak/>
        <w:t xml:space="preserve">положений, указанных в </w:t>
      </w:r>
      <w:hyperlink w:anchor="P454" w:history="1">
        <w:r>
          <w:rPr>
            <w:color w:val="0000FF"/>
          </w:rPr>
          <w:t>пункте 57</w:t>
        </w:r>
      </w:hyperlink>
      <w:r>
        <w:t xml:space="preserve"> Административного регламента, уполномоченный орган принимает решение об отказе в принятии такого заявления и прилагаемых к нему документов к рассмотрению по существу и в течение 10 (десяти) рабочих дней соответственно со дня регистрации заявления и прилагаемых документов возвращает их организации посредством направления в ее адрес (почтовым отправлением с уведомлением о вручении либо в форме электронного документа, подписанного электронной подписью, если эти документы были представлены способом в форме электронного документа) или вручения уполномоченному ее представителю.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59. В случае если заявителем представлены в уполномоченный орган надлежащим образом оформленное заявление и в полном объеме прилагаемые к нему документы, ответственный исполнитель в срок, не превышающий 10 (десяти) рабочих дней со дня регистрации такого заявления и прилагаемых к нему документов, готовит проект уведомления в адрес заявителя о приеме заявления и прилагаемых к нему документов к рассмотрению по существу.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Уведомление о приеме заявления и прилагаемых к нему документов к рассмотрению по существу подписывается руководителем структурного подразделения уполномоченного органа, ответственного за предоставление государственной услуги (далее - уполномоченное должностное лицо) и направляется заявителю заказным почтовым отправлением с уведомлением о вручении или вручает его уполномоченному представителю организации.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В случае если в заявлении заявитель указал просьбу о направлении ему в электронной форме информации о ходе процедуры государственной аккредитации (переоформления свидетельства о государственной аккредитации, выдачи временного свидетельства о государственной аккредитации, выдачи дубликата свидетельства о государственной аккредитации) уведомление о приеме заявления и прилагаемых к нему документов к рассмотрению по существу направляется заявителю в электронной форме.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60. В случае если заявление оформлено с нарушением требований и (или) прилагаемые к нему документы представлены не в полном объеме, ответственный исполнитель в срок, не превышающий 10 (десяти) рабочих дней со дня регистрации такого заявления и прилагаемых к нему документов, готовит проект уведомления о несоответствии и необходимости его устранения в двухмесячный срок.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После подписания уполномоченным должностным лицом уведомления о несоответствии, такое уведомление вручается руководителю организации, его уполномоченному представителю или направляется заказным почтовым отправлением с уведомлением о вручении. Факт вручения заверяется подписью руководителя организации, его уполномоченного представителя.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В случае если в заявлении заявитель указал просьбу о направлении ему в электронной форме информации о ходе процедуры государственной аккредитации (переоформления свидетельства о государственной аккредитации, выдачи временного свидетельства о государственной аккредитации, выдачи дубликата свидетельства о государственной аккредитации), уведомление о несоответствии направляется заявителю в электронной форме.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61. При поступлении в уполномоченный орган на основании уведомления о несоответствии заявления и прилагаемых к нему документов, ответственный исполнитель в срок, не превышающий 10 (десяти) рабочих дней со дня регистрации указанного заявления и прилагаемых к нему документов, осуществляет проверку представленного заявления и прилагаемых к нему документов на правильность оформления и заполнения, полноту прилагаемых документов.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В случае если заявителем представлены в уполномоченный орган надлежащим образом оформленное заявление и в полном объеме прилагаемые к нему документы в двухмесячный срок со дня направления уполномоченным органом в организацию уведомления о несоответствии, ответственный исполнитель в срок, не превышающий 10 (десяти) рабочих дней со дня </w:t>
      </w:r>
      <w:r>
        <w:lastRenderedPageBreak/>
        <w:t>регистрации указанного заявления и (или) прилагаемых к нему документов, готовит в адрес заявителя проект уведомления о приеме заявления и прилагаемых к нему документов к рассмотрению по существу.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Уведомление о приеме заявления и прилагаемых к нему документов к рассмотрению по существу подписывается уполномоченным должностным лицом и направляется заявителю заказным почтовым отправлением с уведомлением о вручении или вручается его уполномоченному представителю организации.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В случае если в заявлении заявитель указал просьбу о направлении ему в электронной форме информации о ходе процедуры государственной аккредитации (переоформления свидетельства о государственной аккредитации, выдачи временного свидетельства о государственной аккредитации, выдачи дубликата свидетельства о государственной аккредитации), уведомление о приеме заявления и прилагаемых к нему документов к рассмотрению по существу направляется заявителю в электронной форме.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62. В случае выявления наличия оснований, предусмотренных </w:t>
      </w:r>
      <w:hyperlink w:anchor="P234" w:history="1">
        <w:r>
          <w:rPr>
            <w:color w:val="0000FF"/>
          </w:rPr>
          <w:t>подпунктами 6</w:t>
        </w:r>
      </w:hyperlink>
      <w:r>
        <w:t xml:space="preserve">, </w:t>
      </w:r>
      <w:hyperlink w:anchor="P235" w:history="1">
        <w:r>
          <w:rPr>
            <w:color w:val="0000FF"/>
          </w:rPr>
          <w:t>7 пункта 31</w:t>
        </w:r>
      </w:hyperlink>
      <w:r>
        <w:t xml:space="preserve">, </w:t>
      </w:r>
      <w:hyperlink w:anchor="P246" w:history="1">
        <w:r>
          <w:rPr>
            <w:color w:val="0000FF"/>
          </w:rPr>
          <w:t>подпунктами 7</w:t>
        </w:r>
      </w:hyperlink>
      <w:r>
        <w:t xml:space="preserve">, </w:t>
      </w:r>
      <w:hyperlink w:anchor="P247" w:history="1">
        <w:r>
          <w:rPr>
            <w:color w:val="0000FF"/>
          </w:rPr>
          <w:t>8 пункта 32</w:t>
        </w:r>
      </w:hyperlink>
      <w:r>
        <w:t xml:space="preserve">, </w:t>
      </w:r>
      <w:hyperlink w:anchor="P255" w:history="1">
        <w:r>
          <w:rPr>
            <w:color w:val="0000FF"/>
          </w:rPr>
          <w:t>подпунктами 4</w:t>
        </w:r>
      </w:hyperlink>
      <w:r>
        <w:t xml:space="preserve">, </w:t>
      </w:r>
      <w:hyperlink w:anchor="P256" w:history="1">
        <w:r>
          <w:rPr>
            <w:color w:val="0000FF"/>
          </w:rPr>
          <w:t>5 пункта 33</w:t>
        </w:r>
      </w:hyperlink>
      <w:r>
        <w:t xml:space="preserve">, </w:t>
      </w:r>
      <w:hyperlink w:anchor="P263" w:history="1">
        <w:r>
          <w:rPr>
            <w:color w:val="0000FF"/>
          </w:rPr>
          <w:t>подпунктами 3</w:t>
        </w:r>
      </w:hyperlink>
      <w:r>
        <w:t xml:space="preserve">, </w:t>
      </w:r>
      <w:hyperlink w:anchor="P264" w:history="1">
        <w:r>
          <w:rPr>
            <w:color w:val="0000FF"/>
          </w:rPr>
          <w:t>4 пункта 34</w:t>
        </w:r>
      </w:hyperlink>
      <w:r>
        <w:t xml:space="preserve">, </w:t>
      </w:r>
      <w:hyperlink w:anchor="P275" w:history="1">
        <w:r>
          <w:rPr>
            <w:color w:val="0000FF"/>
          </w:rPr>
          <w:t>подпунктами 7</w:t>
        </w:r>
      </w:hyperlink>
      <w:r>
        <w:t xml:space="preserve">, </w:t>
      </w:r>
      <w:hyperlink w:anchor="P276" w:history="1">
        <w:r>
          <w:rPr>
            <w:color w:val="0000FF"/>
          </w:rPr>
          <w:t>8 пункта 35</w:t>
        </w:r>
      </w:hyperlink>
      <w:r>
        <w:t xml:space="preserve">, </w:t>
      </w:r>
      <w:hyperlink w:anchor="P284" w:history="1">
        <w:r>
          <w:rPr>
            <w:color w:val="0000FF"/>
          </w:rPr>
          <w:t>подпунктами 7</w:t>
        </w:r>
      </w:hyperlink>
      <w:r>
        <w:t xml:space="preserve">, </w:t>
      </w:r>
      <w:hyperlink w:anchor="P285" w:history="1">
        <w:r>
          <w:rPr>
            <w:color w:val="0000FF"/>
          </w:rPr>
          <w:t>8 пункта 36</w:t>
        </w:r>
      </w:hyperlink>
      <w:r>
        <w:t xml:space="preserve">, </w:t>
      </w:r>
      <w:hyperlink w:anchor="P288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289" w:history="1">
        <w:r>
          <w:rPr>
            <w:color w:val="0000FF"/>
          </w:rPr>
          <w:t>3 пункта 37</w:t>
        </w:r>
      </w:hyperlink>
      <w:r>
        <w:t xml:space="preserve"> Административного регламента, уполномоченный орган принимает решение об отказе в принятии заявления и прилагаемых к нему документов к рассмотрению по существу и в течение 10 (десяти) рабочих дней со дня регистрации такого заявления и прилагаемых документов возвращает их организации посредством направления в ее адрес (почтовым отправлением с уведомлением о вручении либо в форме электронного документа, подписанного электронной подписью, если эти документы были представлены способом в форме электронного документа) или вручения уполномоченному ее представителю.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63. После принятия заявления и прилагаемых к нему документов к рассмотрению по существу ответственный исполнитель составляет аккредитационное дело организации, которое подлежит хранению в уполномоченном органе в порядке, установленном уполномоченным органом &lt;22&gt;.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4" w:history="1">
        <w:r>
          <w:rPr>
            <w:color w:val="0000FF"/>
          </w:rPr>
          <w:t>Пункт 22</w:t>
        </w:r>
      </w:hyperlink>
      <w:r>
        <w:t xml:space="preserve"> Положения о государственной аккредитации образовательной деятельности.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64. 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 по существу.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65. Результатом административной процедуры является принятие (отказ в принятии) заявления и прилагаемых к нему документов к рассмотрению по существу.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66. Способом фиксации результата административной процедуры является издание уведомления о принятии (об отказе в принятии) заявления и прилагаемых к нему документов к рассмотрению по существу.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Проведение аккредитационной экспертизы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67. Основанием для начала административной процедуры является принятие заявления о проведении государственной аккредитации либо о переоформлении свидетельства о государственной аккредитации в связи с государственной аккредитацией в отношении ранее не аккредитованных образовательных программ, реализуемых организацией (далее в настоящем разделе - заявление), и прилагаемых к нему документов к рассмотрению по существу.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lastRenderedPageBreak/>
        <w:t>68. В отношении организации, представившей заявление и прилагаемые к нему документы, государственная аккредитация образовательной деятельности и переоформление свидетельства о государственной аккредитации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Предметом аккредитационной экспертизы является определение соответствия содержания и качества подготовки обучающихся в организации по заявленным для государственной аккредитации образовательным программам федеральным государственным образовательным стандартам (далее - аккредитационная экспертиза).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69. Аккредитационная экспертиза проводится с выездом экспертной группы в организацию или в ее филиал, если иное не предусмотрено Административным регламентом.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Аккредитационная экспертиза проводится по решению уполномоченного органа без выезда в организацию, осуществляющую образовательную деятельность, или ее филиал, если образовательная деятельность по реализации образовательных программ, заявленных для государственной аккредитации, осуществляется: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а) организацией, осуществляющей образовательную деятельность и переоформляющей свидетельство о государственной аккредитации в отношении ранее не аккредитованных образовательных программ, за исключением образовательных программ, содержащих сведения, составляющие государственную тайну;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б) организацией, осуществляющей образовательную деятельность, в отношении которой имеются сведения о проведенной независимой оценке качества подготовки обучающихся по заявленным для государственной аккредитации образовательным программам, учитываемые при государственной аккредитации в порядке, установленном </w:t>
      </w:r>
      <w:hyperlink r:id="rId65" w:history="1">
        <w:r>
          <w:rPr>
            <w:color w:val="0000FF"/>
          </w:rPr>
          <w:t>разделом V(1)</w:t>
        </w:r>
      </w:hyperlink>
      <w:r>
        <w:t xml:space="preserve"> Положения о государственной аккредитации образовательной деятельности.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70. Аккредитационная экспертиза проводится в срок, не превышающий 85 (восемьдесят пять) календарных дней со дня принятия заявления о проведении государственной аккредитации и прилагаемых к нему документов к рассмотрению по существу. Продолжительность аккредитационной экспертизы не может превышать 45 (сорок пять) календарных дней со дня начала аккредитационной экспертизы.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71. Порядок привлечения, отбора экспертов и экспертных организаций для проведения аккредитационной экспертизы осуществляется в соответствии с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20 мая 2014 г. N 556 "Об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аккредитационной экспертизы" (зарегистрирован Министерством юстиции Российской Федерации 31 июля 2014 г., регистрационный N 33374).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72. Уполномоченным органом к аккредитационной экспертизе в отношении образовательных программ, реализуемых в расположенном на территории другого субъекта Российской Федерации филиале, могут привлекаться эксперты и экспертные организации, аккредитованные аккредитационным органом субъекта Российской Федерации, на территории которого находится соответствующий филиал.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73. Ответственный исполнитель закрепляет за членами экспертной группы заявленные организацией для государственной аккредитации образовательные программы не более чем по 5 (пяти) профессиям, специальностям на одного эксперта, представителя экспертной организации.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74. Распорядительный акт уполномоченного органа о проведении аккредитационной </w:t>
      </w:r>
      <w:r>
        <w:lastRenderedPageBreak/>
        <w:t>экспертизы подписывается руководителем уполномоченного органа (заместителем руководителя уполномоченного органа) и издается не позднее чем через 30 (тридцать) календарных дней со дня приема заявления о проведении государственной аккредитации и прилагаемых к нему документов к рассмотрению по существу и в течение 3 (трех) рабочих дней со дня его издания размещается на официальном сайте уполномоченного органа.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В распорядительном акте уполномоченного органа о проведении аккредитационной экспертизы указываются: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1) полное наименование аккредитационного органа;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полное наименование организации (и) или ее филиала, в которых проводится аккредитационная экспертиза;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3) даты начала и окончания проведения аккредитационной экспертизы;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4) фамилии, имена, отчества (при наличии) экспертов и (или) представителей экспертных организаций, включенных в состав экспертной группы, с указанием лица из числа членов экспертной группы, назначенного ее руководителем;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5) сведения о закреплении за членами экспертной группы заявленных для государственной аккредитации образовательных программ с указанием уровня образования, укрупненных групп профессий, специальностей;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6) фамилия, имя, отчество (при наличии) должностного лица уполномоченного органа, осуществляющего контроль за соблюдением порядка работы экспертной группы при проведении аккредитационной экспертизы и ответственного за рассмотрение заключения экспертной группы, составленного по результатам аккредитационной экспертизы (далее - уполномоченный специалист).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75. Распорядительный акт уполномоченного органа о внесении изменений в распорядительный акт уполномоченного органа о проведении аккредитационной экспертизы в течение 3 (трех) рабочих дней со дня его издания размещается на официальном сайте уполномоченного органа.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76. В случае проведения аккредитационной экспертизы без выезда в организацию не позднее чем через 3 (три) рабочих дня со дня издания распорядительного акта уполномоченного органа о проведении аккредитационной экспертизы структурное подразделение уполномоченного органа, ответственное за предоставление государственной услуги, направляет в организацию запрос о представлении документов и материалов, необходимых для проведения аккредитационной экспертизы, перечень которых установлен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9 ноября 2016 г. N 1385 (зарегистрирован Министерством юстиции Российской Федерации 13 декабря 2016 г., регистрационный N 44696).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77. В сроки, установленные в распорядительном акте уполномоченного органа о проведении аккредитационной экспертизы, экспертной группой проводится аккредитационная экспертиза в соответствии с </w:t>
      </w:r>
      <w:hyperlink r:id="rId68" w:history="1">
        <w:r>
          <w:rPr>
            <w:color w:val="0000FF"/>
          </w:rPr>
          <w:t>порядком</w:t>
        </w:r>
      </w:hyperlink>
      <w:r>
        <w:t xml:space="preserve"> работы экспертной группы, установленным приказом Министерства образования и науки Российской Федерации от 9 ноября 2016 г. N 1386 (зарегистрирован Министерством юстиции Российской Федерации 7 декабря 2016 г., регистрационный N 44606).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По окончании проведения аккредитационной экспертизы члены экспертной группы готовят отчеты об аккредитационной экспертизе в части закрепленных за ними образовательных программ по </w:t>
      </w:r>
      <w:hyperlink r:id="rId69" w:history="1">
        <w:r>
          <w:rPr>
            <w:color w:val="0000FF"/>
          </w:rPr>
          <w:t>форме</w:t>
        </w:r>
      </w:hyperlink>
      <w:r>
        <w:t>, установленной приказом Министерства образования и науки Российской Федерации от 17 января 2017 г. N 24 (зарегистрирован Министерством юстиции Российской Федерации 10 февраля 2017 г., регистрационный N 45593) (далее - приказ Минобрнауки N 24).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lastRenderedPageBreak/>
        <w:t xml:space="preserve">Руководитель экспертной группы на основании отчетов членов экспертной группы готовит заключение экспертной группы, составленное по результатам аккредитационной экспертизы по </w:t>
      </w:r>
      <w:hyperlink r:id="rId70" w:history="1">
        <w:r>
          <w:rPr>
            <w:color w:val="0000FF"/>
          </w:rPr>
          <w:t>форме</w:t>
        </w:r>
      </w:hyperlink>
      <w:r>
        <w:t>, установленной приказом Минобрнауки N 24, и в день окончания проведения аккредитационной экспертизы, срок которой установлен в распорядительном акте уполномоченного органа, направляет его и отчеты об аккредитационной экспертизе в аккредитационный орган.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78. Уполномоченный специалист после получения заключения экспертной группы, составленного по результатам аккредитационной экспертизы, отчетов об аккредитационной экспертизе с приложенными копиями документов и материалов, подтверждающих выявленные несоответствия содержания и качества подготовки обучающихся в организации (при наличии) осуществляет проверку достоверности информации, содержащейся в документах, представленных организацией в уполномоченный орган, в том числе размещенных на официальном сайте организации в сети "Интернет".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79. Уполномоченный орган в течение трех рабочих дней после получения заключения экспертной группы, составленного по результатам аккредитационной экспертизы, направляет его копию в организацию и размещает его на своем официальном сайте.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80. Уполномоченный специалист рассматривает заключение экспертной группы и принимает решение о соответствии или несоответствии содержания и качества подготовки обучающихся в организации, в том числе в каждом ее филиале, федеральным государственным образовательным стандартам в части каждого уровня образования, укрупненной группы профессий, специальности, к которым относятся заявленные к государственной аккредитации образовательные программы.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По результатам рассмотрения заключения экспертной группы уполномоченный специалист составляет акт о результатах проведенной аккредитационной экспертизы, содержащий выводы о соответствии или несоответствии содержания и качества подготовки обучающихся в организации, в том числе в каждом ее филиале, федеральным государственным образовательным стандартам, по форме, установленной уполномоченным органом &lt;23&gt; (далее в настоящем разделе - акт о результатах проведенной аккредитационной экспертизы).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71" w:history="1">
        <w:r>
          <w:rPr>
            <w:color w:val="0000FF"/>
          </w:rPr>
          <w:t>Пункт 49</w:t>
        </w:r>
      </w:hyperlink>
      <w:r>
        <w:t xml:space="preserve"> Положения о государственной аккредитации образовательной деятельности.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81. Критериями принятия решения по административной процедуре является соответствие либо несоответствие содержания и качества подготовки обучающихся в организации по заявленным для государственной аккредитации образовательным программам федеральным государственным образовательным стандартам.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82. Результатом административной процедуры является проведение аккредитационной экспертизы.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83. Способом фиксации результата административной процедуры является оформление заключения экспертной группы, составленного по результатам аккредитационной экспертизы, и составление акта о результатах проведенной аккредитационной экспертизы.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Принятие решения о государственной аккредитации (отказе</w:t>
      </w:r>
    </w:p>
    <w:p w:rsidR="002A3B63" w:rsidRDefault="002A3B63">
      <w:pPr>
        <w:pStyle w:val="ConsPlusTitle"/>
        <w:jc w:val="center"/>
      </w:pPr>
      <w:r>
        <w:t>в государственной аккредитации), о переоформлении</w:t>
      </w:r>
    </w:p>
    <w:p w:rsidR="002A3B63" w:rsidRDefault="002A3B63">
      <w:pPr>
        <w:pStyle w:val="ConsPlusTitle"/>
        <w:jc w:val="center"/>
      </w:pPr>
      <w:r>
        <w:t>свидетельства о государственной аккредитации (отказе</w:t>
      </w:r>
    </w:p>
    <w:p w:rsidR="002A3B63" w:rsidRDefault="002A3B63">
      <w:pPr>
        <w:pStyle w:val="ConsPlusTitle"/>
        <w:jc w:val="center"/>
      </w:pPr>
      <w:r>
        <w:t>в государственной аккредитации в отношении ранее</w:t>
      </w:r>
    </w:p>
    <w:p w:rsidR="002A3B63" w:rsidRDefault="002A3B63">
      <w:pPr>
        <w:pStyle w:val="ConsPlusTitle"/>
        <w:jc w:val="center"/>
      </w:pPr>
      <w:r>
        <w:t>не аккредитованных образовательных программ), о выдаче</w:t>
      </w:r>
    </w:p>
    <w:p w:rsidR="002A3B63" w:rsidRDefault="002A3B63">
      <w:pPr>
        <w:pStyle w:val="ConsPlusTitle"/>
        <w:jc w:val="center"/>
      </w:pPr>
      <w:r>
        <w:t>временного свидетельства о государственной аккредитации,</w:t>
      </w:r>
    </w:p>
    <w:p w:rsidR="002A3B63" w:rsidRDefault="002A3B63">
      <w:pPr>
        <w:pStyle w:val="ConsPlusTitle"/>
        <w:jc w:val="center"/>
      </w:pPr>
      <w:r>
        <w:lastRenderedPageBreak/>
        <w:t>о выдаче дубликата свидетельства о государственной</w:t>
      </w:r>
    </w:p>
    <w:p w:rsidR="002A3B63" w:rsidRDefault="002A3B63">
      <w:pPr>
        <w:pStyle w:val="ConsPlusTitle"/>
        <w:jc w:val="center"/>
      </w:pPr>
      <w:r>
        <w:t>аккредитации и оформление и вручение (направление)</w:t>
      </w:r>
    </w:p>
    <w:p w:rsidR="002A3B63" w:rsidRDefault="002A3B63">
      <w:pPr>
        <w:pStyle w:val="ConsPlusTitle"/>
        <w:jc w:val="center"/>
      </w:pPr>
      <w:r>
        <w:t>свидетельства (временного свидетельства, дубликата</w:t>
      </w:r>
    </w:p>
    <w:p w:rsidR="002A3B63" w:rsidRDefault="002A3B63">
      <w:pPr>
        <w:pStyle w:val="ConsPlusTitle"/>
        <w:jc w:val="center"/>
      </w:pPr>
      <w:r>
        <w:t>свидетельства) о государственной аккредитации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84. Основанием для начала административной процедуры является принятие заявления о переоформлении свидетельства о государственной аккредитации (за исключением переоформления в связи с государственной аккредитацией в отношении ранее не аккредитованных образовательных программ, реализуемых организацией), о выдаче временного свидетельства о государственной аккредитации, о выдаче дубликата свидетельства о государственной аккредитации и прилагаемых к нему документов к рассмотрению по существу, а также заключение экспертной группы, составленное по результатам аккредитационной экспертизы, и акт о результатах проведенной аккредитационной экспертизы.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85. Решение о переоформлении свидетельства о государственной аккредитации (за исключением переоформления в связи с государственной аккредитацией в отношении ранее не аккредитованных образовательных программ, реализуемых организацией), о выдаче временного свидетельства о государственной аккредитации, о выдаче дубликата свидетельства о государственной аккредитации принимается по результатам проверки достоверности представленных заявителем сведений.</w:t>
      </w:r>
    </w:p>
    <w:p w:rsidR="002A3B63" w:rsidRDefault="002A3B63">
      <w:pPr>
        <w:pStyle w:val="ConsPlusNormal"/>
        <w:spacing w:before="220"/>
        <w:ind w:firstLine="540"/>
        <w:jc w:val="both"/>
      </w:pPr>
      <w:bookmarkStart w:id="48" w:name="P525"/>
      <w:bookmarkEnd w:id="48"/>
      <w:r>
        <w:t>86. Решение о государственной аккредитации (отказе в государственной аккредитации), о переоформлении свидетельства о государственной аккредитации (отказе в государственной аккредитации в отношении ранее не аккредитованных образовательных программ) принимается уполномоченным органом, в том числе с участием коллегиального органа уполномоченного органа, на основании заключения экспертной группы, составленного по результатам аккредитационной экспертизы, и акта о результатах проведенной аккредитационной экспертизы.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Уполномоченный орган отказывает в государственной аккредитации (в государственной аккредитации в отношении ранее не аккредитованных образовательных программ) в случае наличия одного из следующих оснований: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а) выявление недостоверной информации в документах, представленных организацией;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б) наличие отрицательного заключения экспертной группы, составленного по результатам аккредитационной экспертизы, проведенной по заявленным для государственной аккредитации образовательным программам &lt;24&gt;.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72" w:history="1">
        <w:r>
          <w:rPr>
            <w:color w:val="0000FF"/>
          </w:rPr>
          <w:t>Часть 23 статьи 92</w:t>
        </w:r>
      </w:hyperlink>
      <w:r>
        <w:t xml:space="preserve"> Федерального закона N 273-ФЗ.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Решение коллегиального органа уполномоченного органа оформляется протоколом, которое носит для уполномоченного органа рекомендательный характер.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87. Принятие решения о государственной аккредитации (отказе в государственной аккредитации), о переоформлении свидетельства о государственной аккредитации (отказе в государственной аккредитации в отношении ранее не аккредитованных образовательных программ), о выдаче временного свидетельства о государственной аккредитации, о выдаче дубликата свидетельства о государственной аккредитации и оформление и вручение (направление) свидетельства (временного свидетельства, дубликата свидетельства) о государственной аккредитации осуществляется в сроки, предусмотренные </w:t>
      </w:r>
      <w:hyperlink w:anchor="P115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88. Решение о государственной аккредитации (отказе в государственной аккредитации), о </w:t>
      </w:r>
      <w:r>
        <w:lastRenderedPageBreak/>
        <w:t>переоформлении свидетельства о государственной аккредитации (отказе в государственной аккредитации в отношении ранее не аккредитованных образовательных программ), о выдаче временного свидетельства о государственной аккредитации, о выдаче дубликата свидетельства о государственной аккредитации оформляется распорядительным актом уполномоченного органа (далее в настоящем разделе - распорядительный акт уполномоченного органа).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89. Распорядительный акт уполномоченного органа подписывается руководителем уполномоченного органа (заместителем руководителя) и в течение 3 (трех) дней со дня издания размещается на официальном сайте уполномоченного органа.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90. На основании подписанного распорядительного акта уполномоченного органа на бланках уполномоченного органа, являющихся документом строгой отчетности и защищенными от подделок полиграфической продукцией, в течение 7 (семи) рабочих дней оформляется свидетельство (временное свидетельство) о государственной аккредитации, в течение 3 (трех) рабочих дней - дубликат свидетельства, и направляются на подпись руководителю (заместителю руководителя) уполномоченного органа.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91. Свидетельство (временное свидетельство, дубликат свидетельства) о государственной аккредитации могут быть также оформлены в форме электронного документа.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92. Запись о выдаче свидетельства (временного свидетельства, дубликата свидетельства) о государственной аккредитации в течение 3 (трех) рабочих дней со дня издания распорядительного акта уполномоченного органа вносится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&lt;25&gt;.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73" w:history="1">
        <w:r>
          <w:rPr>
            <w:color w:val="0000FF"/>
          </w:rPr>
          <w:t>Пункт 3</w:t>
        </w:r>
      </w:hyperlink>
      <w:r>
        <w:t xml:space="preserve">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утвержденных постановлением Правительства Российской Федерации от 24 мая 2013 г. N 438 (Собрание законодательства Российской Федерации, 2013, N 22, ст. 2821) (далее - Правила формирования и ведения Реестра).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93. Свидетельство (временное свидетельство) о государственной аккредитации в течение 10 (десяти) рабочих дней, дубликат свидетельства о государственной аккредитации в течение 5 (пяти) рабочих дней со дня их подписания вручаются заявителю или направляются ему заказным почтовым отправлением с уведомлением о вручении должностным лицом, ответственным за выдачу свидетельства (временного свидетельства, дубликата свидетельства) о государственной аккредитации.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В случае если в заявлении о проведении государственной аккредитации (о переоформлении свидетельства о государственной аккредитации, о выдаче временного свидетельства о государственной аккредитации, о выдаче дубликата свидетельства о государственной аккредитации) заявитель указал просьбу о направлении ему в электронной форме информации о ходе процедуры государственной аккредитации (переоформления свидетельства о государственной аккредитации, выдачи временного свидетельства о государственной аккредитации, выдачи дубликата свидетельства о государственной аккредитации), свидетельство (временное свидетельство, дубликат свидетельства) о государственной аккредитации направляется заявителю в электронной форме.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94. Критериями принятия решения по административной процедуре является наличие или отсутствие оснований для отказа в государственной аккредитации, в переоформлении свидетельства о государственной аккредитации, предусмотренных </w:t>
      </w:r>
      <w:hyperlink w:anchor="P525" w:history="1">
        <w:r>
          <w:rPr>
            <w:color w:val="0000FF"/>
          </w:rPr>
          <w:t>пунктом 86</w:t>
        </w:r>
      </w:hyperlink>
      <w:r>
        <w:t xml:space="preserve"> Административного регламента, наличие оснований для предоставления временного </w:t>
      </w:r>
      <w:r>
        <w:lastRenderedPageBreak/>
        <w:t>свидетельства (дубликата свидетельства) о государственной аккредитации по результатам проверки достоверности представленных заявителем сведений.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95. Результатом административной процедуры является выдача свидетельства о государственной аккредитации (принятие решения об отказе в государственной аккредитации), переоформление свидетельства о государственной аккредитации (принятие решения об отказе в государственной аккредитации в отношении ранее не аккредитованных образовательных программ), выдача временного свидетельства о государственной аккредитации, выдача дубликата свидетельства о государственной аккредитации.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96. Способом фиксации результата административной процедуры является издание распорядительного акта уполномоченного органа, внесение сведений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Исправление допущенных опечаток и (или) ошибок в выданных</w:t>
      </w:r>
    </w:p>
    <w:p w:rsidR="002A3B63" w:rsidRDefault="002A3B63">
      <w:pPr>
        <w:pStyle w:val="ConsPlusTitle"/>
        <w:jc w:val="center"/>
      </w:pPr>
      <w:r>
        <w:t>в результате предоставления государственной</w:t>
      </w:r>
    </w:p>
    <w:p w:rsidR="002A3B63" w:rsidRDefault="002A3B63">
      <w:pPr>
        <w:pStyle w:val="ConsPlusTitle"/>
        <w:jc w:val="center"/>
      </w:pPr>
      <w:r>
        <w:t>услуги документах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97. Основанием для начала административной процедуры является поступление в уполномоченный орган заявления об исправлении допущенных опечаток и (или) ошибок в сформированных в результате предоставления государственной услуги документах.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В случае выявления заявителем в полученном свидетельстве (временном свидетельстве, дубликате свидетельства) о государственной аккредитации опечаток и (или) ошибок заявитель представляет в уполномоченный орган заявление об исправлении таких опечаток и (или) ошибок, в котором указываются полное наименование организации и реквизиты выданного уполномоченным органом свидетельства (временного свидетельства, дубликата свидетельства) о государственной аккредитации.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Должностное лицо в срок, не превышающий 3 (трех) рабочих дней со дня поступления соответствующего заявления, проводит проверку указанных в заявлении сведений.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осуществляется их замена в срок, не превышающий 10 (десяти) рабочих дней со дня поступления соответствующего заявления.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98. Критерием принятия решения по административной процедуре является наличие или отсутствие опечаток и (или) ошибок в свидетельстве (временном свидетельстве, дубликате свидетельства) о государственной аккредитации.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99. Результатом административной процедуры является исправление опечаток и (или) ошибок в выданных документах,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100. Способом фиксации результата административной процедуры является внесение информации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2A3B63" w:rsidRDefault="002A3B63">
      <w:pPr>
        <w:pStyle w:val="ConsPlusTitle"/>
        <w:jc w:val="center"/>
      </w:pPr>
      <w:r>
        <w:t>с использованием Единого портала, административных процедур</w:t>
      </w:r>
    </w:p>
    <w:p w:rsidR="002A3B63" w:rsidRDefault="002A3B63">
      <w:pPr>
        <w:pStyle w:val="ConsPlusTitle"/>
        <w:jc w:val="center"/>
      </w:pPr>
      <w:r>
        <w:t xml:space="preserve">(действий) в соответствии с положениями </w:t>
      </w:r>
      <w:hyperlink r:id="rId74" w:history="1">
        <w:r>
          <w:rPr>
            <w:color w:val="0000FF"/>
          </w:rPr>
          <w:t>статьи</w:t>
        </w:r>
      </w:hyperlink>
    </w:p>
    <w:p w:rsidR="002A3B63" w:rsidRDefault="002A3B63">
      <w:pPr>
        <w:pStyle w:val="ConsPlusTitle"/>
        <w:jc w:val="center"/>
      </w:pPr>
      <w:r>
        <w:t>10 Федерального закона N 210-ФЗ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101. Формирование запроса о предоставлении государственной услуги (далее - запрос) осуществляется посредством заполнения электронной формы запроса на Едином портале, на официальном сайте уполномоченного органа без необходимости дополнительной подачи запроса в какой-либо иной форме.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На Едином портале, на официальном сайте уполномоченного органа размещаются образцы заполнения электронной формы запроса.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обеспечивается автоматический переход к заполнению электронной формы указанного запроса на официальном сайте уполномоченного органа.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уполномоченным органом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102. При формировании запроса на предоставление государственной услуги заявителю обеспечиваются: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официальном сайте уполномоченного органа в части, касающейся сведений, отсутствующих в единой системе идентификации и аутентификации;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портале, официальном сайте уполномоченного органа к ранее поданным запросам в течение одного года, а также к частично сформированным заявлениям - в течение 3 месяцев.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Сформированный запрос в электронной форме с приложением необходимых документов направляется в уполномоченный орган посредством Единого портала, официального сайта уполномоченного органа.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103. Заявитель имеет возможность получения информации о ходе предоставления государственной услуги.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Информация о ходе предоставления государственной услуги направляется заявителю </w:t>
      </w:r>
      <w:r>
        <w:lastRenderedPageBreak/>
        <w:t>уполномоченным органом на адрес электронной почты или с использованием средств Единого портала, официального сайта уполномоченного органа по выбору заявителя.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104. При предоставлении государственной услуги в электронной форме заявителю направляется: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1) уведомление о приеме и регистрации запроса;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уведомление о начале процедуры предоставления 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3) уведомление об окончании предоставления 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4) уведомление о возможности получить результат предоставления государственной услуги;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5) уведомление о мотивированном отказе в предоставлении государственной услуги.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105. Заявитель вправе получить результат предоставления государственной услуги в форме электронного документа или на бумажном носителе.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2A3B63" w:rsidRDefault="002A3B63">
      <w:pPr>
        <w:pStyle w:val="ConsPlusTitle"/>
        <w:jc w:val="center"/>
      </w:pPr>
      <w:r>
        <w:t>государственной услуги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2A3B63" w:rsidRDefault="002A3B63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2A3B63" w:rsidRDefault="002A3B63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2A3B63" w:rsidRDefault="002A3B63">
      <w:pPr>
        <w:pStyle w:val="ConsPlusTitle"/>
        <w:jc w:val="center"/>
      </w:pPr>
      <w:r>
        <w:t>актов, устанавливающих требования к предоставлению</w:t>
      </w:r>
    </w:p>
    <w:p w:rsidR="002A3B63" w:rsidRDefault="002A3B63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106. Текущий контроль за соблюдением и исполнением должностными лицами положений Административного регламента и иных нормативных правовых актов Российской Федерации, устанавливающих требования к предоставлению государственной услуги, осуществляется уполномоченным должностным лицом.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107. Текущий контроль осуществляется путем наблюдения за соблюдением порядка рассмотрения заявлений заявителей,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108. При выявлении в ходе текущего контроля нарушений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нарушений и направляют руководителю (заместителю руководителя) уполномоченного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лиц, допустивших нарушения.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2A3B63" w:rsidRDefault="002A3B63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2A3B63" w:rsidRDefault="002A3B63">
      <w:pPr>
        <w:pStyle w:val="ConsPlusTitle"/>
        <w:jc w:val="center"/>
      </w:pPr>
      <w:r>
        <w:t>государственной услуги, в том числе порядок и формы</w:t>
      </w:r>
    </w:p>
    <w:p w:rsidR="002A3B63" w:rsidRDefault="002A3B63">
      <w:pPr>
        <w:pStyle w:val="ConsPlusTitle"/>
        <w:jc w:val="center"/>
      </w:pPr>
      <w:r>
        <w:t>контроля за полнотой и качеством предоставления</w:t>
      </w:r>
    </w:p>
    <w:p w:rsidR="002A3B63" w:rsidRDefault="002A3B63">
      <w:pPr>
        <w:pStyle w:val="ConsPlusTitle"/>
        <w:jc w:val="center"/>
      </w:pPr>
      <w:r>
        <w:t>государственной услуги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109.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lastRenderedPageBreak/>
        <w:t>110. Проверки могут быть плановыми и внеплановыми. Периодичность плановых проверок устанавливаются руководителем уполномоченного органа.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могут проводиться по конкретному обращению заявителя.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111.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государственной услуги осуществляются на основании распорядительного акта уполномоченного органа.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112. 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сфере образования в соответствии с </w:t>
      </w:r>
      <w:hyperlink r:id="rId75" w:history="1">
        <w:r>
          <w:rPr>
            <w:color w:val="0000FF"/>
          </w:rPr>
          <w:t>пунктом 2 части 7 статьи 7</w:t>
        </w:r>
      </w:hyperlink>
      <w:r>
        <w:t xml:space="preserve"> Федерального закона N 273-ФЗ и </w:t>
      </w:r>
      <w:hyperlink r:id="rId76" w:history="1">
        <w:r>
          <w:rPr>
            <w:color w:val="0000FF"/>
          </w:rPr>
          <w:t>пунктом 5.7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28 июля 2018 г. N 885 &lt;26&gt;.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2018, N 32, ст. 5344.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Ответственность должностных лиц уполномоченного органа</w:t>
      </w:r>
    </w:p>
    <w:p w:rsidR="002A3B63" w:rsidRDefault="002A3B63">
      <w:pPr>
        <w:pStyle w:val="ConsPlusTitle"/>
        <w:jc w:val="center"/>
      </w:pPr>
      <w:r>
        <w:t>за решения и действия (бездействие), принимаемые</w:t>
      </w:r>
    </w:p>
    <w:p w:rsidR="002A3B63" w:rsidRDefault="002A3B63">
      <w:pPr>
        <w:pStyle w:val="ConsPlusTitle"/>
        <w:jc w:val="center"/>
      </w:pPr>
      <w:r>
        <w:t>(осуществляемые) ими в ходе предоставления</w:t>
      </w:r>
    </w:p>
    <w:p w:rsidR="002A3B63" w:rsidRDefault="002A3B63">
      <w:pPr>
        <w:pStyle w:val="ConsPlusTitle"/>
        <w:jc w:val="center"/>
      </w:pPr>
      <w:r>
        <w:t>государственной услуги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113. Персональная ответственность должностных лиц уполномоченного органа за предоставление государственной услуги закрепляется в их должностных регламентах.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114. Исполнитель, ответственный за предоставление государственной услуги, несет персональную ответственность за: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1) рассмотрение документов, представленных заявителем;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2) соблюдение сроков и порядка приема документов;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3) соблюдение порядка, в том числе сроков предоставления государственной услуги.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2A3B63" w:rsidRDefault="002A3B63">
      <w:pPr>
        <w:pStyle w:val="ConsPlusTitle"/>
        <w:jc w:val="center"/>
      </w:pPr>
      <w:r>
        <w:t>контроля за предоставлением государственной услуги,</w:t>
      </w:r>
    </w:p>
    <w:p w:rsidR="002A3B63" w:rsidRDefault="002A3B63">
      <w:pPr>
        <w:pStyle w:val="ConsPlusTitle"/>
        <w:jc w:val="center"/>
      </w:pPr>
      <w:r>
        <w:t>в том числе со стороны граждан,</w:t>
      </w:r>
    </w:p>
    <w:p w:rsidR="002A3B63" w:rsidRDefault="002A3B63">
      <w:pPr>
        <w:pStyle w:val="ConsPlusTitle"/>
        <w:jc w:val="center"/>
      </w:pPr>
      <w:r>
        <w:t>их объединений и организаций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115. Граждане, их объединения и организации могут контролировать предоставление государственной услуги путем получения информации по телефону, электронной почте, на официальном сайте уполномоченного органа и через Единый портал, а также посредством получения ответов на письменные обращения.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2A3B63" w:rsidRDefault="002A3B63">
      <w:pPr>
        <w:pStyle w:val="ConsPlusTitle"/>
        <w:jc w:val="center"/>
      </w:pPr>
      <w:r>
        <w:t>и действий (бездействия) Уполномоченного органа,</w:t>
      </w:r>
    </w:p>
    <w:p w:rsidR="002A3B63" w:rsidRDefault="002A3B63">
      <w:pPr>
        <w:pStyle w:val="ConsPlusTitle"/>
        <w:jc w:val="center"/>
      </w:pPr>
      <w:r>
        <w:t>а также его должностных лиц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2A3B63" w:rsidRDefault="002A3B63">
      <w:pPr>
        <w:pStyle w:val="ConsPlusTitle"/>
        <w:jc w:val="center"/>
      </w:pPr>
      <w:r>
        <w:lastRenderedPageBreak/>
        <w:t>на досудебное (внесудебное) обжалование действий</w:t>
      </w:r>
    </w:p>
    <w:p w:rsidR="002A3B63" w:rsidRDefault="002A3B63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2A3B63" w:rsidRDefault="002A3B63">
      <w:pPr>
        <w:pStyle w:val="ConsPlusTitle"/>
        <w:jc w:val="center"/>
      </w:pPr>
      <w:r>
        <w:t>в ходе предоставления государственной услуги</w:t>
      </w:r>
    </w:p>
    <w:p w:rsidR="002A3B63" w:rsidRDefault="002A3B63">
      <w:pPr>
        <w:pStyle w:val="ConsPlusTitle"/>
        <w:jc w:val="center"/>
      </w:pPr>
      <w:r>
        <w:t>(далее - жалоба)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116. Заинтересованные лица вправе обжаловать действия (бездействие) должностных лиц и решений, принятых (осуществляемых) ими в ходе предоставления государственной услуги, в досудебном (внесудебном) порядке.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117. Заинтересованные лица имеют право подать жалобу на решения и (или) действия (бездействие) уполномоченного органа, его должностных лиц при предоставлении государственной услуги в порядке, предусмотренном </w:t>
      </w:r>
      <w:hyperlink r:id="rId77" w:history="1">
        <w:r>
          <w:rPr>
            <w:color w:val="0000FF"/>
          </w:rPr>
          <w:t>главой 2.1</w:t>
        </w:r>
      </w:hyperlink>
      <w:r>
        <w:t xml:space="preserve"> Федерального закона N 210-ФЗ.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2A3B63" w:rsidRDefault="002A3B63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2A3B63" w:rsidRDefault="002A3B63">
      <w:pPr>
        <w:pStyle w:val="ConsPlusTitle"/>
        <w:jc w:val="center"/>
      </w:pPr>
      <w:r>
        <w:t>жалоба заявителя в досудебном (внесудебном) порядке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118. Уполномоченным органом государственной власти, которому может быть направлена жалоба, является уполномоченный орган.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119. Ответственными за рассмотрение жалоб должностными лицами являются: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а) при рассмотрении жалобы на действие (бездействие) должностного лица - уполномоченное должностное лицо;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б) при рассмотрении жалобы на решение и (или) действие (бездействие) уполномоченного должностного лица - заместитель руководителя уполномоченного органа;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в) при рассмотрении жалобы на решение и (или) действие (бездействие) заместителя руководителя уполномоченного органа - руководитель уполномоченного органа.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Жалобы на решения, принятые руководителем уполномоченного органа, подаются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2A3B63" w:rsidRDefault="002A3B63">
      <w:pPr>
        <w:pStyle w:val="ConsPlusTitle"/>
        <w:jc w:val="center"/>
      </w:pPr>
      <w:r>
        <w:t>и рассмотрения жалобы, в том числе с использованием</w:t>
      </w:r>
    </w:p>
    <w:p w:rsidR="002A3B63" w:rsidRDefault="002A3B63">
      <w:pPr>
        <w:pStyle w:val="ConsPlusTitle"/>
        <w:jc w:val="center"/>
      </w:pPr>
      <w:r>
        <w:t>Единого портала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120. Информирование заинтересованных лиц о порядке подачи жалобы осуществляется на информационных стендах, официальном сайте уполномоченного органа и на Едином портале.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2A3B63" w:rsidRDefault="002A3B63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2A3B63" w:rsidRDefault="002A3B63">
      <w:pPr>
        <w:pStyle w:val="ConsPlusTitle"/>
        <w:jc w:val="center"/>
      </w:pPr>
      <w:r>
        <w:t>(бездействия) уполномоченного органа,</w:t>
      </w:r>
    </w:p>
    <w:p w:rsidR="002A3B63" w:rsidRDefault="002A3B63">
      <w:pPr>
        <w:pStyle w:val="ConsPlusTitle"/>
        <w:jc w:val="center"/>
      </w:pPr>
      <w:r>
        <w:t>а также его должностных лиц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121. Отношения, возникающие в связи с досудебным (внесудебным) обжалованием решений и действий (бездействия) уполномоченного органа, а также должностных лиц регулируются следующими нормативными правовыми актами: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 xml:space="preserve">2)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</w:t>
      </w:r>
      <w:r>
        <w:lastRenderedPageBreak/>
        <w:t>(внесудебного) обжалования решений и действий (бездействия), совершенных при предоставлении государственных и муниципальных услуг" &lt;27&gt;.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&lt;27&gt; Собрание законодательства Российской Федерации, 2012, N 48, ст. 6706; 2018, N 49, ст. 7600.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ind w:firstLine="540"/>
        <w:jc w:val="both"/>
      </w:pPr>
      <w:r>
        <w:t>122.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лиц, размещается на официальном сайте уполномоченного органа, в федеральном реестре и на Едином портале.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Информация, указанная в настоящем разделе, подлежит размещению на Едином портале.</w:t>
      </w:r>
    </w:p>
    <w:p w:rsidR="002A3B63" w:rsidRDefault="002A3B63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сведений в соответствующем разделе федерального реестра.</w:t>
      </w: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jc w:val="both"/>
      </w:pPr>
    </w:p>
    <w:p w:rsidR="002A3B63" w:rsidRDefault="002A3B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04C2" w:rsidRDefault="00E004C2">
      <w:bookmarkStart w:id="49" w:name="_GoBack"/>
      <w:bookmarkEnd w:id="49"/>
    </w:p>
    <w:sectPr w:rsidR="00E004C2" w:rsidSect="0085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3"/>
    <w:rsid w:val="002A3B63"/>
    <w:rsid w:val="00E0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B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3B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3B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3B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3B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B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3B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3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3B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3B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3B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C88E3A4198559388F62D3A8394D009502A4DA6B32CE2115476E2B70A20906E8970C84554F73CF7ACF7FC5B123ED813340F67BBC20331C5oBz3C" TargetMode="External"/><Relationship Id="rId18" Type="http://schemas.openxmlformats.org/officeDocument/2006/relationships/hyperlink" Target="consultantplus://offline/ref=0CC88E3A4198559388F62D3A8394D00950284DA7B22FE2115476E2B70A20906E8970C84554F73CF2A3F7FC5B123ED813340F67BBC20331C5oBz3C" TargetMode="External"/><Relationship Id="rId26" Type="http://schemas.openxmlformats.org/officeDocument/2006/relationships/hyperlink" Target="consultantplus://offline/ref=0CC88E3A4198559388F62D3A8394D00950284FA6B22DE2115476E2B70A20906E8970C84554F73FF5A3F7FC5B123ED813340F67BBC20331C5oBz3C" TargetMode="External"/><Relationship Id="rId39" Type="http://schemas.openxmlformats.org/officeDocument/2006/relationships/hyperlink" Target="consultantplus://offline/ref=0CC88E3A4198559388F62D3A8394D00950284DA7B22FE2115476E2B70A20906E8970C8425FA36CB1FEF1A80D486BDC0D311165oBz2C" TargetMode="External"/><Relationship Id="rId21" Type="http://schemas.openxmlformats.org/officeDocument/2006/relationships/hyperlink" Target="consultantplus://offline/ref=0CC88E3A4198559388F62D3A8394D00950284DA7B22FE2115476E2B70A20906E8970C84755FC69A4EFA9A50A5175D51A2D1367B0oDzCC" TargetMode="External"/><Relationship Id="rId34" Type="http://schemas.openxmlformats.org/officeDocument/2006/relationships/hyperlink" Target="consultantplus://offline/ref=0CC88E3A4198559388F62D3A8394D00950284FA6B22DE2115476E2B70A20906E8970C84554F739F4A9F7FC5B123ED813340F67BBC20331C5oBz3C" TargetMode="External"/><Relationship Id="rId42" Type="http://schemas.openxmlformats.org/officeDocument/2006/relationships/hyperlink" Target="consultantplus://offline/ref=0CC88E3A4198559388F62D3A8394D00950284DA7B22FE2115476E2B70A20906E8970C84554F73CF2A3F7FC5B123ED813340F67BBC20331C5oBz3C" TargetMode="External"/><Relationship Id="rId47" Type="http://schemas.openxmlformats.org/officeDocument/2006/relationships/hyperlink" Target="consultantplus://offline/ref=0CC88E3A4198559388F62D3A8394D00950284AA0B32EE2115476E2B70A20906E9B70904954F023F5A2E2AA0A54o6zBC" TargetMode="External"/><Relationship Id="rId50" Type="http://schemas.openxmlformats.org/officeDocument/2006/relationships/hyperlink" Target="consultantplus://offline/ref=0CC88E3A4198559388F62D3A8394D00950284DA7B22FE2115476E2B70A20906E8970C84152FC69A4EFA9A50A5175D51A2D1367B0oDzCC" TargetMode="External"/><Relationship Id="rId55" Type="http://schemas.openxmlformats.org/officeDocument/2006/relationships/hyperlink" Target="consultantplus://offline/ref=0CC88E3A4198559388F62D3A8394D009502945A8B123E2115476E2B70A20906E8970C84554F63AF5A0A8F94E0366D5142D116EACDE0133oCz7C" TargetMode="External"/><Relationship Id="rId63" Type="http://schemas.openxmlformats.org/officeDocument/2006/relationships/hyperlink" Target="consultantplus://offline/ref=0CC88E3A4198559388F62D3A8394D009502C48A7B52AE2115476E2B70A20906E9B70904954F023F5A2E2AA0A54o6zBC" TargetMode="External"/><Relationship Id="rId68" Type="http://schemas.openxmlformats.org/officeDocument/2006/relationships/hyperlink" Target="consultantplus://offline/ref=0CC88E3A4198559388F62D3A8394D009512C45A4B323E2115476E2B70A20906E8970C84554F73DF4ABF7FC5B123ED813340F67BBC20331C5oBz3C" TargetMode="External"/><Relationship Id="rId76" Type="http://schemas.openxmlformats.org/officeDocument/2006/relationships/hyperlink" Target="consultantplus://offline/ref=0CC88E3A4198559388F62D3A8394D00950294BA9B329E2115476E2B70A20906E8970C84554F73CF6ACF7FC5B123ED813340F67BBC20331C5oBz3C" TargetMode="External"/><Relationship Id="rId7" Type="http://schemas.openxmlformats.org/officeDocument/2006/relationships/hyperlink" Target="consultantplus://offline/ref=0CC88E3A4198559388F62D3A8394D00950284AA0B32EE2115476E2B70A20906E8970C84654F136A1FAB8FD07566CCB133A0F65B2DEo0z1C" TargetMode="External"/><Relationship Id="rId71" Type="http://schemas.openxmlformats.org/officeDocument/2006/relationships/hyperlink" Target="consultantplus://offline/ref=0CC88E3A4198559388F62D3A8394D00950284DA7B22FE2115476E2B70A20906E8970C84554F73CF6ADF7FC5B123ED813340F67BBC20331C5oBz3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C88E3A4198559388F62D3A8394D00950284FA1B42EE2115476E2B70A20906E8970C84554F73CF4ABF7FC5B123ED813340F67BBC20331C5oBz3C" TargetMode="External"/><Relationship Id="rId29" Type="http://schemas.openxmlformats.org/officeDocument/2006/relationships/hyperlink" Target="consultantplus://offline/ref=0CC88E3A4198559388F62D3A8394D00950284DA7B22FE2115476E2B70A20906E8970C84554F73CFDABF7FC5B123ED813340F67BBC20331C5oBz3C" TargetMode="External"/><Relationship Id="rId11" Type="http://schemas.openxmlformats.org/officeDocument/2006/relationships/hyperlink" Target="consultantplus://offline/ref=0CC88E3A4198559388F62D3A8394D00950294BA9B329E2115476E2B70A20906E8970C84554F73DF7AAF7FC5B123ED813340F67BBC20331C5oBz3C" TargetMode="External"/><Relationship Id="rId24" Type="http://schemas.openxmlformats.org/officeDocument/2006/relationships/hyperlink" Target="consultantplus://offline/ref=0CC88E3A4198559388F62D3A8394D00950284FA6B22DE2115476E2B70A20906E8970C84554F73DF7A2F7FC5B123ED813340F67BBC20331C5oBz3C" TargetMode="External"/><Relationship Id="rId32" Type="http://schemas.openxmlformats.org/officeDocument/2006/relationships/hyperlink" Target="consultantplus://offline/ref=0CC88E3A4198559388F62D3A8394D00950284DA7B22FE2115476E2B70A20906E8970C84756FC69A4EFA9A50A5175D51A2D1367B0oDzCC" TargetMode="External"/><Relationship Id="rId37" Type="http://schemas.openxmlformats.org/officeDocument/2006/relationships/hyperlink" Target="consultantplus://offline/ref=0CC88E3A4198559388F62D3A8394D009502945A8B52CE2115476E2B70A20906E8970C84057FC69A4EFA9A50A5175D51A2D1367B0oDzCC" TargetMode="External"/><Relationship Id="rId40" Type="http://schemas.openxmlformats.org/officeDocument/2006/relationships/hyperlink" Target="consultantplus://offline/ref=0CC88E3A4198559388F62D3A8394D00950284DA7B22FE2115476E2B70A20906E8970C84554F73CF2A2F7FC5B123ED813340F67BBC20331C5oBz3C" TargetMode="External"/><Relationship Id="rId45" Type="http://schemas.openxmlformats.org/officeDocument/2006/relationships/hyperlink" Target="consultantplus://offline/ref=0CC88E3A4198559388F62D3A8394D00950284AA0B32EE2115476E2B70A20906E9B70904954F023F5A2E2AA0A54o6zBC" TargetMode="External"/><Relationship Id="rId53" Type="http://schemas.openxmlformats.org/officeDocument/2006/relationships/hyperlink" Target="consultantplus://offline/ref=0CC88E3A4198559388F62D3A8394D00950284AA0B32EE2115476E2B70A20906E9B70904954F023F5A2E2AA0A54o6zBC" TargetMode="External"/><Relationship Id="rId58" Type="http://schemas.openxmlformats.org/officeDocument/2006/relationships/hyperlink" Target="consultantplus://offline/ref=0CC88E3A4198559388F62D3A8394D009502945A8B123E2115476E2B70A20906E8970C84554F33AF4A0A8F94E0366D5142D116EACDE0133oCz7C" TargetMode="External"/><Relationship Id="rId66" Type="http://schemas.openxmlformats.org/officeDocument/2006/relationships/hyperlink" Target="consultantplus://offline/ref=0CC88E3A4198559388F62D3A8394D009522A4BA9B622E2115476E2B70A20906E9B70904954F023F5A2E2AA0A54o6zBC" TargetMode="External"/><Relationship Id="rId74" Type="http://schemas.openxmlformats.org/officeDocument/2006/relationships/hyperlink" Target="consultantplus://offline/ref=0CC88E3A4198559388F62D3A8394D009502945A8B52CE2115476E2B70A20906E8970C84554F73DF3AFF7FC5B123ED813340F67BBC20331C5oBz3C" TargetMode="External"/><Relationship Id="rId79" Type="http://schemas.openxmlformats.org/officeDocument/2006/relationships/hyperlink" Target="consultantplus://offline/ref=0CC88E3A4198559388F62D3A8394D009502D4CA7B92BE2115476E2B70A20906E9B70904954F023F5A2E2AA0A54o6zBC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0CC88E3A4198559388F62D3A8394D009502945A8B52CE2115476E2B70A20906E8970C84650F336A1FAB8FD07566CCB133A0F65B2DEo0z1C" TargetMode="External"/><Relationship Id="rId10" Type="http://schemas.openxmlformats.org/officeDocument/2006/relationships/hyperlink" Target="consultantplus://offline/ref=0CC88E3A4198559388F62D3A8394D009502A4DA6B523E2115476E2B70A20906E8970C84554F73DF7A3F7FC5B123ED813340F67BBC20331C5oBz3C" TargetMode="External"/><Relationship Id="rId19" Type="http://schemas.openxmlformats.org/officeDocument/2006/relationships/hyperlink" Target="consultantplus://offline/ref=0CC88E3A4198559388F62D3A8394D00950284DA7B22FE2115476E2B70A20906E8970C84554F73CFDABF7FC5B123ED813340F67BBC20331C5oBz3C" TargetMode="External"/><Relationship Id="rId31" Type="http://schemas.openxmlformats.org/officeDocument/2006/relationships/hyperlink" Target="consultantplus://offline/ref=0CC88E3A4198559388F62D3A8394D00950284DA7B22FE2115476E2B70A20906E8970C84755FC69A4EFA9A50A5175D51A2D1367B0oDzCC" TargetMode="External"/><Relationship Id="rId44" Type="http://schemas.openxmlformats.org/officeDocument/2006/relationships/hyperlink" Target="consultantplus://offline/ref=0CC88E3A4198559388F62D3A8394D00950284DA7B22FE2115476E2B70A20906E8970C84756FC69A4EFA9A50A5175D51A2D1367B0oDzCC" TargetMode="External"/><Relationship Id="rId52" Type="http://schemas.openxmlformats.org/officeDocument/2006/relationships/hyperlink" Target="consultantplus://offline/ref=0CC88E3A4198559388F62D3A8394D00950284AA0B32EE2115476E2B70A20906E9B70904954F023F5A2E2AA0A54o6zBC" TargetMode="External"/><Relationship Id="rId60" Type="http://schemas.openxmlformats.org/officeDocument/2006/relationships/hyperlink" Target="consultantplus://offline/ref=0CC88E3A4198559388F62D3A8394D00950284FA5B72DE2115476E2B70A20906E8970C84651F536A1FAB8FD07566CCB133A0F65B2DEo0z1C" TargetMode="External"/><Relationship Id="rId65" Type="http://schemas.openxmlformats.org/officeDocument/2006/relationships/hyperlink" Target="consultantplus://offline/ref=0CC88E3A4198559388F62D3A8394D00950284DA7B22FE2115476E2B70A20906E8970C84555F036A1FAB8FD07566CCB133A0F65B2DEo0z1C" TargetMode="External"/><Relationship Id="rId73" Type="http://schemas.openxmlformats.org/officeDocument/2006/relationships/hyperlink" Target="consultantplus://offline/ref=0CC88E3A4198559388F62D3A8394D00952284BA7B02FE2115476E2B70A20906E8970C84554F73DF4AEF7FC5B123ED813340F67BBC20331C5oBz3C" TargetMode="External"/><Relationship Id="rId78" Type="http://schemas.openxmlformats.org/officeDocument/2006/relationships/hyperlink" Target="consultantplus://offline/ref=0CC88E3A4198559388F62D3A8394D009502945A8B52CE2115476E2B70A20906E8970C84655FF36A1FAB8FD07566CCB133A0F65B2DEo0z1C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C88E3A4198559388F62D3A8394D00950284DA7B22FE2115476E2B70A20906E8970C84554F73DF4A2F7FC5B123ED813340F67BBC20331C5oBz3C" TargetMode="External"/><Relationship Id="rId14" Type="http://schemas.openxmlformats.org/officeDocument/2006/relationships/hyperlink" Target="consultantplus://offline/ref=0CC88E3A4198559388F62D3A8394D009512D45A1B829E2115476E2B70A20906E9B70904954F023F5A2E2AA0A54o6zBC" TargetMode="External"/><Relationship Id="rId22" Type="http://schemas.openxmlformats.org/officeDocument/2006/relationships/hyperlink" Target="consultantplus://offline/ref=0CC88E3A4198559388F62D3A8394D00950284DA7B22FE2115476E2B70A20906E8970C84756FC69A4EFA9A50A5175D51A2D1367B0oDzCC" TargetMode="External"/><Relationship Id="rId27" Type="http://schemas.openxmlformats.org/officeDocument/2006/relationships/hyperlink" Target="consultantplus://offline/ref=0CC88E3A4198559388F62D3A8394D00950284DA7B22FE2115476E2B70A20906E8970C84554F73CF2A2F7FC5B123ED813340F67BBC20331C5oBz3C" TargetMode="External"/><Relationship Id="rId30" Type="http://schemas.openxmlformats.org/officeDocument/2006/relationships/hyperlink" Target="consultantplus://offline/ref=0CC88E3A4198559388F62D3A8394D00950284DA7B22FE2115476E2B70A20906E8970C84152FC69A4EFA9A50A5175D51A2D1367B0oDzCC" TargetMode="External"/><Relationship Id="rId35" Type="http://schemas.openxmlformats.org/officeDocument/2006/relationships/hyperlink" Target="consultantplus://offline/ref=0CC88E3A4198559388F62D3A8394D00950284FA6B22DE2115476E2B70A20906E8970C84554F738F5ADF7FC5B123ED813340F67BBC20331C5oBz3C" TargetMode="External"/><Relationship Id="rId43" Type="http://schemas.openxmlformats.org/officeDocument/2006/relationships/hyperlink" Target="consultantplus://offline/ref=0CC88E3A4198559388F62D3A8394D00950284DA7B22FE2115476E2B70A20906E8970C84755FC69A4EFA9A50A5175D51A2D1367B0oDzCC" TargetMode="External"/><Relationship Id="rId48" Type="http://schemas.openxmlformats.org/officeDocument/2006/relationships/hyperlink" Target="consultantplus://offline/ref=0CC88E3A4198559388F62D3A8394D00950284DA7B22FE2115476E2B70A20906E8970C8465DFC69A4EFA9A50A5175D51A2D1367B0oDzCC" TargetMode="External"/><Relationship Id="rId56" Type="http://schemas.openxmlformats.org/officeDocument/2006/relationships/hyperlink" Target="consultantplus://offline/ref=0CC88E3A4198559388F62D3A8394D009502945A8B123E2115476E2B70A20906E8970C84554F33BF4A0A8F94E0366D5142D116EACDE0133oCz7C" TargetMode="External"/><Relationship Id="rId64" Type="http://schemas.openxmlformats.org/officeDocument/2006/relationships/hyperlink" Target="consultantplus://offline/ref=0CC88E3A4198559388F62D3A8394D00950284DA7B22FE2115476E2B70A20906E8970C84554F73DFDA9F7FC5B123ED813340F67BBC20331C5oBz3C" TargetMode="External"/><Relationship Id="rId69" Type="http://schemas.openxmlformats.org/officeDocument/2006/relationships/hyperlink" Target="consultantplus://offline/ref=0CC88E3A4198559388F62D3A8394D009512D4FA6B72DE2115476E2B70A20906E8970C84554F73DF4A8F7FC5B123ED813340F67BBC20331C5oBz3C" TargetMode="External"/><Relationship Id="rId77" Type="http://schemas.openxmlformats.org/officeDocument/2006/relationships/hyperlink" Target="consultantplus://offline/ref=0CC88E3A4198559388F62D3A8394D009502945A8B52CE2115476E2B70A20906E8970C84655FF36A1FAB8FD07566CCB133A0F65B2DEo0z1C" TargetMode="External"/><Relationship Id="rId8" Type="http://schemas.openxmlformats.org/officeDocument/2006/relationships/hyperlink" Target="consultantplus://offline/ref=0CC88E3A4198559388F62D3A8394D009502D4DA6B92EE2115476E2B70A20906E8970C84652F636A1FAB8FD07566CCB133A0F65B2DEo0z1C" TargetMode="External"/><Relationship Id="rId51" Type="http://schemas.openxmlformats.org/officeDocument/2006/relationships/hyperlink" Target="consultantplus://offline/ref=0CC88E3A4198559388F62D3A8394D00950284AA0B32EE2115476E2B70A20906E9B70904954F023F5A2E2AA0A54o6zBC" TargetMode="External"/><Relationship Id="rId72" Type="http://schemas.openxmlformats.org/officeDocument/2006/relationships/hyperlink" Target="consultantplus://offline/ref=0CC88E3A4198559388F62D3A8394D00950284AA0B32EE2115476E2B70A20906E8970C84554F63FF0A2F7FC5B123ED813340F67BBC20331C5oBz3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CC88E3A4198559388F62D3A8394D009512D45A2B82EE2115476E2B70A20906E9B70904954F023F5A2E2AA0A54o6zBC" TargetMode="External"/><Relationship Id="rId17" Type="http://schemas.openxmlformats.org/officeDocument/2006/relationships/hyperlink" Target="consultantplus://offline/ref=0CC88E3A4198559388F62D3A8394D00950284DA7B22FE2115476E2B70A20906E8970C84554F73CF2A2F7FC5B123ED813340F67BBC20331C5oBz3C" TargetMode="External"/><Relationship Id="rId25" Type="http://schemas.openxmlformats.org/officeDocument/2006/relationships/hyperlink" Target="consultantplus://offline/ref=0CC88E3A4198559388F62D3A8394D00950284FA6B22DE2115476E2B70A20906E8970C84554F738F0A8F7FC5B123ED813340F67BBC20331C5oBz3C" TargetMode="External"/><Relationship Id="rId33" Type="http://schemas.openxmlformats.org/officeDocument/2006/relationships/hyperlink" Target="consultantplus://offline/ref=0CC88E3A4198559388F62D3A8394D00950284FA6B22DE2115476E2B70A20906E8970C84554F73FF5A3F7FC5B123ED813340F67BBC20331C5oBz3C" TargetMode="External"/><Relationship Id="rId38" Type="http://schemas.openxmlformats.org/officeDocument/2006/relationships/hyperlink" Target="consultantplus://offline/ref=0CC88E3A4198559388F62D3A8394D009502945A8B52CE2115476E2B70A20906E8970C8465DF736A1FAB8FD07566CCB133A0F65B2DEo0z1C" TargetMode="External"/><Relationship Id="rId46" Type="http://schemas.openxmlformats.org/officeDocument/2006/relationships/hyperlink" Target="consultantplus://offline/ref=0CC88E3A4198559388F62D3A8394D00950284DA7B22FE2115476E2B70A20906E8970C84554F73CFDABF7FC5B123ED813340F67BBC20331C5oBz3C" TargetMode="External"/><Relationship Id="rId59" Type="http://schemas.openxmlformats.org/officeDocument/2006/relationships/hyperlink" Target="consultantplus://offline/ref=0CC88E3A4198559388F62D3A8394D009502945A8B123E2115476E2B70A20906E8970C8455CF43FF4A0A8F94E0366D5142D116EACDE0133oCz7C" TargetMode="External"/><Relationship Id="rId67" Type="http://schemas.openxmlformats.org/officeDocument/2006/relationships/hyperlink" Target="consultantplus://offline/ref=0CC88E3A4198559388F62D3A8394D009512C45A8B22EE2115476E2B70A20906E9B70904954F023F5A2E2AA0A54o6zBC" TargetMode="External"/><Relationship Id="rId20" Type="http://schemas.openxmlformats.org/officeDocument/2006/relationships/hyperlink" Target="consultantplus://offline/ref=0CC88E3A4198559388F62D3A8394D00950284DA7B22FE2115476E2B70A20906E8970C84152FC69A4EFA9A50A5175D51A2D1367B0oDzCC" TargetMode="External"/><Relationship Id="rId41" Type="http://schemas.openxmlformats.org/officeDocument/2006/relationships/hyperlink" Target="consultantplus://offline/ref=0CC88E3A4198559388F62D3A8394D00950284AA0B32EE2115476E2B70A20906E9B70904954F023F5A2E2AA0A54o6zBC" TargetMode="External"/><Relationship Id="rId54" Type="http://schemas.openxmlformats.org/officeDocument/2006/relationships/hyperlink" Target="consultantplus://offline/ref=0CC88E3A4198559388F62D3A8394D00950284DA7B22FE2115476E2B70A20906E8970C84554F73CF0A9F7FC5B123ED813340F67BBC20331C5oBz3C" TargetMode="External"/><Relationship Id="rId62" Type="http://schemas.openxmlformats.org/officeDocument/2006/relationships/hyperlink" Target="consultantplus://offline/ref=0CC88E3A4198559388F62D3A8394D00950284FA1B022E2115476E2B70A20906E9B70904954F023F5A2E2AA0A54o6zBC" TargetMode="External"/><Relationship Id="rId70" Type="http://schemas.openxmlformats.org/officeDocument/2006/relationships/hyperlink" Target="consultantplus://offline/ref=0CC88E3A4198559388F62D3A8394D009512D4FA6B72DE2115476E2B70A20906E8970C84554F73DF1AAF7FC5B123ED813340F67BBC20331C5oBz3C" TargetMode="External"/><Relationship Id="rId75" Type="http://schemas.openxmlformats.org/officeDocument/2006/relationships/hyperlink" Target="consultantplus://offline/ref=0CC88E3A4198559388F62D3A8394D00950284AA0B32EE2115476E2B70A20906E8970C84054F736A1FAB8FD07566CCB133A0F65B2DEo0z1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C88E3A4198559388F62D3A8394D009502945A8B52CE2115476E2B70A20906E8970C84554F73DFCAFF7FC5B123ED813340F67BBC20331C5oBz3C" TargetMode="External"/><Relationship Id="rId15" Type="http://schemas.openxmlformats.org/officeDocument/2006/relationships/hyperlink" Target="consultantplus://offline/ref=0CC88E3A4198559388F62D3A8394D00950284AA0B32EE2115476E2B70A20906E8970C84554F73DFCADF7FC5B123ED813340F67BBC20331C5oBz3C" TargetMode="External"/><Relationship Id="rId23" Type="http://schemas.openxmlformats.org/officeDocument/2006/relationships/hyperlink" Target="consultantplus://offline/ref=0CC88E3A4198559388F62D3A8394D00950284DA7B22FE2115476E2B70A20906E8970C8415FA36CB1FEF1A80D486BDC0D311165oBz2C" TargetMode="External"/><Relationship Id="rId28" Type="http://schemas.openxmlformats.org/officeDocument/2006/relationships/hyperlink" Target="consultantplus://offline/ref=0CC88E3A4198559388F62D3A8394D00950284DA7B22FE2115476E2B70A20906E8970C84554F73CF2A3F7FC5B123ED813340F67BBC20331C5oBz3C" TargetMode="External"/><Relationship Id="rId36" Type="http://schemas.openxmlformats.org/officeDocument/2006/relationships/hyperlink" Target="consultantplus://offline/ref=0CC88E3A4198559388F62D3A8394D009502F4AA4B52AE2115476E2B70A20906E8970C84554F73EF3AEF7FC5B123ED813340F67BBC20331C5oBz3C" TargetMode="External"/><Relationship Id="rId49" Type="http://schemas.openxmlformats.org/officeDocument/2006/relationships/hyperlink" Target="consultantplus://offline/ref=0CC88E3A4198559388F62D3A8394D00950284AA0B32EE2115476E2B70A20906E9B70904954F023F5A2E2AA0A54o6zBC" TargetMode="External"/><Relationship Id="rId57" Type="http://schemas.openxmlformats.org/officeDocument/2006/relationships/hyperlink" Target="consultantplus://offline/ref=0CC88E3A4198559388F62D3A8394D009502945A8B123E2115476E2B70A20906E8970C84554F33BF3A0A8F94E0366D5142D116EACDE0133oCz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16688</Words>
  <Characters>95128</Characters>
  <Application>Microsoft Office Word</Application>
  <DocSecurity>0</DocSecurity>
  <Lines>792</Lines>
  <Paragraphs>223</Paragraphs>
  <ScaleCrop>false</ScaleCrop>
  <Company/>
  <LinksUpToDate>false</LinksUpToDate>
  <CharactersWithSpaces>111593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Татьяна Леонтьевна</dc:creator>
  <cp:lastModifiedBy>Назарова Татьяна Леонтьевна</cp:lastModifiedBy>
  <cp:revision>2</cp:revision>
  <dcterms:created xsi:type="dcterms:W3CDTF">2020-09-07T02:51:00Z</dcterms:created>
  <dcterms:modified xsi:type="dcterms:W3CDTF">2020-09-07T02:52:00Z</dcterms:modified>
</cp:coreProperties>
</file>